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C290D" w14:textId="77777777" w:rsidR="00E0532A" w:rsidRDefault="00512060" w:rsidP="00512060">
      <w:pPr>
        <w:jc w:val="center"/>
        <w:rPr>
          <w:rFonts w:ascii="Arial" w:hAnsi="Arial" w:cs="Arial"/>
          <w:b/>
          <w:sz w:val="52"/>
          <w:szCs w:val="52"/>
          <w:u w:val="single"/>
        </w:rPr>
      </w:pPr>
      <w:r>
        <w:rPr>
          <w:rFonts w:cstheme="minorHAnsi"/>
          <w:noProof/>
          <w:lang w:eastAsia="en-GB"/>
        </w:rPr>
        <w:drawing>
          <wp:anchor distT="0" distB="0" distL="114300" distR="114300" simplePos="0" relativeHeight="251659264" behindDoc="1" locked="0" layoutInCell="1" allowOverlap="1" wp14:anchorId="47F831F4" wp14:editId="17A1274C">
            <wp:simplePos x="0" y="0"/>
            <wp:positionH relativeFrom="margin">
              <wp:align>right</wp:align>
            </wp:positionH>
            <wp:positionV relativeFrom="paragraph">
              <wp:posOffset>38100</wp:posOffset>
            </wp:positionV>
            <wp:extent cx="12252953" cy="9856470"/>
            <wp:effectExtent l="57150" t="57150" r="53975" b="495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5320" t="8153" r="3500" b="22304"/>
                    <a:stretch/>
                  </pic:blipFill>
                  <pic:spPr bwMode="auto">
                    <a:xfrm>
                      <a:off x="0" y="0"/>
                      <a:ext cx="12252953" cy="9856470"/>
                    </a:xfrm>
                    <a:prstGeom prst="rect">
                      <a:avLst/>
                    </a:prstGeom>
                    <a:noFill/>
                    <a:ln w="63500">
                      <a:solidFill>
                        <a:srgbClr val="00B05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52"/>
          <w:szCs w:val="52"/>
          <w:u w:val="single"/>
        </w:rPr>
        <w:t>Pupil Premium</w:t>
      </w:r>
      <w:r w:rsidR="007619CD">
        <w:rPr>
          <w:rFonts w:ascii="Arial" w:hAnsi="Arial" w:cs="Arial"/>
          <w:b/>
          <w:sz w:val="52"/>
          <w:szCs w:val="52"/>
          <w:u w:val="single"/>
        </w:rPr>
        <w:t xml:space="preserve"> Grant-</w:t>
      </w:r>
      <w:r>
        <w:rPr>
          <w:rFonts w:ascii="Arial" w:hAnsi="Arial" w:cs="Arial"/>
          <w:b/>
          <w:sz w:val="52"/>
          <w:szCs w:val="52"/>
          <w:u w:val="single"/>
        </w:rPr>
        <w:t xml:space="preserve"> Strategy Statement</w:t>
      </w:r>
      <w:r w:rsidR="00D92674">
        <w:rPr>
          <w:rFonts w:ascii="Arial" w:hAnsi="Arial" w:cs="Arial"/>
          <w:b/>
          <w:sz w:val="52"/>
          <w:szCs w:val="52"/>
          <w:u w:val="single"/>
        </w:rPr>
        <w:t xml:space="preserve"> </w:t>
      </w:r>
    </w:p>
    <w:p w14:paraId="39AFDD8C" w14:textId="77777777" w:rsidR="00512060" w:rsidRPr="00512060" w:rsidRDefault="00E0532A" w:rsidP="00512060">
      <w:pPr>
        <w:jc w:val="center"/>
        <w:rPr>
          <w:rFonts w:ascii="Arial" w:hAnsi="Arial" w:cs="Arial"/>
          <w:b/>
          <w:sz w:val="52"/>
          <w:szCs w:val="52"/>
          <w:u w:val="single"/>
        </w:rPr>
      </w:pPr>
      <w:r>
        <w:rPr>
          <w:rFonts w:ascii="Arial" w:hAnsi="Arial" w:cs="Arial"/>
          <w:b/>
          <w:sz w:val="52"/>
          <w:szCs w:val="52"/>
          <w:u w:val="single"/>
        </w:rPr>
        <w:t>2020-2021</w:t>
      </w:r>
      <w:r w:rsidR="00D92674">
        <w:rPr>
          <w:rFonts w:ascii="Arial" w:hAnsi="Arial" w:cs="Arial"/>
          <w:b/>
          <w:sz w:val="52"/>
          <w:szCs w:val="52"/>
          <w:u w:val="single"/>
        </w:rPr>
        <w:t xml:space="preserve">     </w:t>
      </w:r>
    </w:p>
    <w:p w14:paraId="2AD30739" w14:textId="77777777" w:rsidR="00F749A9" w:rsidRPr="00D62E70" w:rsidRDefault="00D92674">
      <w:pPr>
        <w:rPr>
          <w:rFonts w:ascii="Arial" w:hAnsi="Arial" w:cs="Arial"/>
        </w:rPr>
      </w:pPr>
      <w:r>
        <w:rPr>
          <w:noProof/>
          <w:lang w:eastAsia="en-GB"/>
        </w:rPr>
        <w:drawing>
          <wp:anchor distT="0" distB="0" distL="114300" distR="114300" simplePos="0" relativeHeight="251661312" behindDoc="0" locked="0" layoutInCell="1" allowOverlap="1" wp14:anchorId="1C6D574B" wp14:editId="29BA9311">
            <wp:simplePos x="0" y="0"/>
            <wp:positionH relativeFrom="margin">
              <wp:posOffset>6134100</wp:posOffset>
            </wp:positionH>
            <wp:positionV relativeFrom="paragraph">
              <wp:posOffset>6985</wp:posOffset>
            </wp:positionV>
            <wp:extent cx="1459865" cy="1307465"/>
            <wp:effectExtent l="0" t="0" r="6985" b="6985"/>
            <wp:wrapNone/>
            <wp:docPr id="1" name="Picture 1" descr="\\fileserver\AdminHome$\csimister\My Documents\My Pictures\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AdminHome$\csimister\My Documents\My Pictures\Logo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865"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8D47E" w14:textId="77777777" w:rsidR="00E97646" w:rsidRPr="00D62E70" w:rsidRDefault="00E97646">
      <w:pPr>
        <w:rPr>
          <w:rFonts w:ascii="Arial" w:hAnsi="Arial" w:cs="Arial"/>
        </w:rPr>
      </w:pPr>
    </w:p>
    <w:p w14:paraId="3F8CEE38" w14:textId="77777777" w:rsidR="00E97646" w:rsidRPr="00D62E70" w:rsidRDefault="00E97646">
      <w:pPr>
        <w:rPr>
          <w:rFonts w:ascii="Arial" w:hAnsi="Arial" w:cs="Arial"/>
        </w:rPr>
      </w:pPr>
    </w:p>
    <w:p w14:paraId="1C9BAB58" w14:textId="77777777" w:rsidR="001B6536" w:rsidRDefault="001B6536" w:rsidP="00061C06">
      <w:pPr>
        <w:jc w:val="center"/>
        <w:rPr>
          <w:rFonts w:ascii="Arial" w:hAnsi="Arial" w:cs="Arial"/>
          <w:b/>
          <w:u w:val="single"/>
        </w:rPr>
      </w:pPr>
    </w:p>
    <w:p w14:paraId="1B091002" w14:textId="77777777" w:rsidR="001B6536" w:rsidRPr="001B6536" w:rsidRDefault="001B6536" w:rsidP="001B6536">
      <w:pPr>
        <w:rPr>
          <w:rFonts w:ascii="Arial" w:hAnsi="Arial" w:cs="Arial"/>
        </w:rPr>
      </w:pPr>
    </w:p>
    <w:p w14:paraId="45B7E9AE" w14:textId="77777777" w:rsidR="001B6536" w:rsidRPr="001B6536" w:rsidRDefault="001B6536" w:rsidP="001B6536">
      <w:pPr>
        <w:rPr>
          <w:rFonts w:ascii="Arial" w:hAnsi="Arial" w:cs="Arial"/>
        </w:rPr>
      </w:pPr>
    </w:p>
    <w:p w14:paraId="3B8C8098" w14:textId="77777777" w:rsidR="001B6536" w:rsidRPr="001B6536" w:rsidRDefault="001B6536" w:rsidP="001B6536">
      <w:pPr>
        <w:rPr>
          <w:rFonts w:ascii="Arial" w:hAnsi="Arial" w:cs="Arial"/>
        </w:rPr>
      </w:pPr>
    </w:p>
    <w:p w14:paraId="182E0C88" w14:textId="77777777" w:rsidR="00061C06" w:rsidRPr="001B6536" w:rsidRDefault="00061C06" w:rsidP="001B6536">
      <w:pPr>
        <w:rPr>
          <w:rFonts w:ascii="Arial" w:hAnsi="Arial" w:cs="Arial"/>
        </w:rPr>
      </w:pPr>
    </w:p>
    <w:tbl>
      <w:tblPr>
        <w:tblStyle w:val="TableGrid"/>
        <w:tblpPr w:leftFromText="180" w:rightFromText="180" w:vertAnchor="page" w:horzAnchor="margin" w:tblpY="2680"/>
        <w:tblW w:w="21333" w:type="dxa"/>
        <w:tblLook w:val="04A0" w:firstRow="1" w:lastRow="0" w:firstColumn="1" w:lastColumn="0" w:noHBand="0" w:noVBand="1"/>
      </w:tblPr>
      <w:tblGrid>
        <w:gridCol w:w="6653"/>
        <w:gridCol w:w="4013"/>
        <w:gridCol w:w="10667"/>
      </w:tblGrid>
      <w:tr w:rsidR="00F749A9" w:rsidRPr="00D62E70" w14:paraId="4E483E9C" w14:textId="77777777" w:rsidTr="00E97646">
        <w:trPr>
          <w:trHeight w:val="213"/>
        </w:trPr>
        <w:tc>
          <w:tcPr>
            <w:tcW w:w="21333" w:type="dxa"/>
            <w:gridSpan w:val="3"/>
            <w:shd w:val="clear" w:color="auto" w:fill="92D050"/>
          </w:tcPr>
          <w:p w14:paraId="39A3718F" w14:textId="77777777" w:rsidR="00F749A9" w:rsidRPr="0080547E" w:rsidRDefault="0080547E" w:rsidP="001B6536">
            <w:pPr>
              <w:jc w:val="center"/>
              <w:rPr>
                <w:rFonts w:ascii="Arial" w:hAnsi="Arial" w:cs="Arial"/>
                <w:sz w:val="36"/>
                <w:szCs w:val="36"/>
              </w:rPr>
            </w:pPr>
            <w:r w:rsidRPr="0080547E">
              <w:rPr>
                <w:rFonts w:ascii="Arial" w:hAnsi="Arial" w:cs="Arial"/>
                <w:sz w:val="36"/>
                <w:szCs w:val="36"/>
              </w:rPr>
              <w:lastRenderedPageBreak/>
              <w:t>St Botolph’s CE Academy</w:t>
            </w:r>
            <w:r w:rsidR="00693C27">
              <w:rPr>
                <w:rFonts w:ascii="Arial" w:hAnsi="Arial" w:cs="Arial"/>
                <w:sz w:val="36"/>
                <w:szCs w:val="36"/>
              </w:rPr>
              <w:t>-</w:t>
            </w:r>
            <w:r w:rsidRPr="0080547E">
              <w:rPr>
                <w:rFonts w:ascii="Arial" w:hAnsi="Arial" w:cs="Arial"/>
                <w:sz w:val="36"/>
                <w:szCs w:val="36"/>
              </w:rPr>
              <w:t xml:space="preserve"> PP</w:t>
            </w:r>
            <w:r w:rsidR="00CF205E">
              <w:rPr>
                <w:rFonts w:ascii="Arial" w:hAnsi="Arial" w:cs="Arial"/>
                <w:sz w:val="36"/>
                <w:szCs w:val="36"/>
              </w:rPr>
              <w:t xml:space="preserve"> Grant</w:t>
            </w:r>
            <w:r w:rsidRPr="0080547E">
              <w:rPr>
                <w:rFonts w:ascii="Arial" w:hAnsi="Arial" w:cs="Arial"/>
                <w:sz w:val="36"/>
                <w:szCs w:val="36"/>
              </w:rPr>
              <w:t xml:space="preserve"> statement 20</w:t>
            </w:r>
            <w:r w:rsidR="00BB6FB7">
              <w:rPr>
                <w:rFonts w:ascii="Arial" w:hAnsi="Arial" w:cs="Arial"/>
                <w:sz w:val="36"/>
                <w:szCs w:val="36"/>
              </w:rPr>
              <w:t>20</w:t>
            </w:r>
            <w:r w:rsidRPr="0080547E">
              <w:rPr>
                <w:rFonts w:ascii="Arial" w:hAnsi="Arial" w:cs="Arial"/>
                <w:sz w:val="36"/>
                <w:szCs w:val="36"/>
              </w:rPr>
              <w:t>-</w:t>
            </w:r>
            <w:r w:rsidR="00BB6FB7">
              <w:rPr>
                <w:rFonts w:ascii="Arial" w:hAnsi="Arial" w:cs="Arial"/>
                <w:sz w:val="36"/>
                <w:szCs w:val="36"/>
              </w:rPr>
              <w:t>21</w:t>
            </w:r>
          </w:p>
        </w:tc>
      </w:tr>
      <w:tr w:rsidR="001F1A6F" w:rsidRPr="00D62E70" w14:paraId="6683D1D6" w14:textId="77777777" w:rsidTr="001F1A6F">
        <w:trPr>
          <w:trHeight w:val="274"/>
        </w:trPr>
        <w:tc>
          <w:tcPr>
            <w:tcW w:w="21333" w:type="dxa"/>
            <w:gridSpan w:val="3"/>
            <w:shd w:val="clear" w:color="auto" w:fill="92D050"/>
          </w:tcPr>
          <w:p w14:paraId="4496C156" w14:textId="77777777" w:rsidR="001F1A6F" w:rsidRPr="001F1A6F" w:rsidRDefault="001F1A6F" w:rsidP="001F1A6F">
            <w:pPr>
              <w:rPr>
                <w:rFonts w:ascii="Arial" w:hAnsi="Arial" w:cs="Arial"/>
              </w:rPr>
            </w:pPr>
            <w:r w:rsidRPr="001F1A6F">
              <w:rPr>
                <w:rFonts w:ascii="Arial" w:hAnsi="Arial" w:cs="Arial"/>
              </w:rPr>
              <w:t>Summary Information</w:t>
            </w:r>
          </w:p>
        </w:tc>
      </w:tr>
      <w:tr w:rsidR="001F1A6F" w:rsidRPr="00D62E70" w14:paraId="29A56FB5" w14:textId="77777777" w:rsidTr="00A14060">
        <w:trPr>
          <w:trHeight w:val="274"/>
        </w:trPr>
        <w:tc>
          <w:tcPr>
            <w:tcW w:w="10666" w:type="dxa"/>
            <w:gridSpan w:val="2"/>
            <w:shd w:val="clear" w:color="auto" w:fill="FFFFFF" w:themeFill="background1"/>
          </w:tcPr>
          <w:p w14:paraId="6A15F786" w14:textId="77777777" w:rsidR="001F1A6F" w:rsidRPr="001F1A6F" w:rsidRDefault="00B02BDF" w:rsidP="00B02BDF">
            <w:pPr>
              <w:rPr>
                <w:rFonts w:ascii="Arial" w:hAnsi="Arial" w:cs="Arial"/>
              </w:rPr>
            </w:pPr>
            <w:r>
              <w:rPr>
                <w:rFonts w:ascii="Arial" w:hAnsi="Arial" w:cs="Arial"/>
              </w:rPr>
              <w:t xml:space="preserve">Number of Pupils on roll     </w:t>
            </w:r>
            <w:r w:rsidR="00EC3CDD" w:rsidRPr="00EC3CDD">
              <w:rPr>
                <w:rFonts w:ascii="Arial" w:hAnsi="Arial" w:cs="Arial"/>
                <w:color w:val="000000" w:themeColor="text1"/>
              </w:rPr>
              <w:t>300</w:t>
            </w:r>
            <w:r w:rsidR="009B62D3" w:rsidRPr="00EC3CDD">
              <w:rPr>
                <w:rFonts w:ascii="Arial" w:hAnsi="Arial" w:cs="Arial"/>
                <w:color w:val="000000" w:themeColor="text1"/>
              </w:rPr>
              <w:t xml:space="preserve"> (R-Y6)</w:t>
            </w:r>
          </w:p>
        </w:tc>
        <w:tc>
          <w:tcPr>
            <w:tcW w:w="10667" w:type="dxa"/>
            <w:shd w:val="clear" w:color="auto" w:fill="FFFFFF" w:themeFill="background1"/>
          </w:tcPr>
          <w:p w14:paraId="67C5C863" w14:textId="77777777" w:rsidR="001F1A6F" w:rsidRPr="001F1A6F" w:rsidRDefault="00B02BDF" w:rsidP="001F1A6F">
            <w:pPr>
              <w:rPr>
                <w:rFonts w:ascii="Arial" w:hAnsi="Arial" w:cs="Arial"/>
              </w:rPr>
            </w:pPr>
            <w:r>
              <w:rPr>
                <w:rFonts w:ascii="Arial" w:hAnsi="Arial" w:cs="Arial"/>
              </w:rPr>
              <w:t>Date of most recent PP Review</w:t>
            </w:r>
            <w:r w:rsidR="009B62D3">
              <w:rPr>
                <w:rFonts w:ascii="Arial" w:hAnsi="Arial" w:cs="Arial"/>
              </w:rPr>
              <w:t xml:space="preserve">   </w:t>
            </w:r>
            <w:r w:rsidR="00EA327F">
              <w:rPr>
                <w:rFonts w:ascii="Arial" w:hAnsi="Arial" w:cs="Arial"/>
              </w:rPr>
              <w:t>30.4.2021 (with C Batley)</w:t>
            </w:r>
          </w:p>
        </w:tc>
      </w:tr>
      <w:tr w:rsidR="001F1A6F" w:rsidRPr="00D62E70" w14:paraId="75E2D34E" w14:textId="77777777" w:rsidTr="00A14060">
        <w:trPr>
          <w:trHeight w:val="274"/>
        </w:trPr>
        <w:tc>
          <w:tcPr>
            <w:tcW w:w="10666" w:type="dxa"/>
            <w:gridSpan w:val="2"/>
            <w:shd w:val="clear" w:color="auto" w:fill="FFFFFF" w:themeFill="background1"/>
          </w:tcPr>
          <w:p w14:paraId="4ABB4241" w14:textId="77777777" w:rsidR="001F1A6F" w:rsidRPr="001F1A6F" w:rsidRDefault="00B02BDF" w:rsidP="001F1A6F">
            <w:pPr>
              <w:rPr>
                <w:rFonts w:ascii="Arial" w:hAnsi="Arial" w:cs="Arial"/>
              </w:rPr>
            </w:pPr>
            <w:r>
              <w:rPr>
                <w:rFonts w:ascii="Arial" w:hAnsi="Arial" w:cs="Arial"/>
              </w:rPr>
              <w:t>Pupils eligible for PP</w:t>
            </w:r>
            <w:r w:rsidR="009B62D3">
              <w:rPr>
                <w:rFonts w:ascii="Arial" w:hAnsi="Arial" w:cs="Arial"/>
              </w:rPr>
              <w:t xml:space="preserve">          </w:t>
            </w:r>
            <w:r w:rsidR="00EC3CDD" w:rsidRPr="00EC3CDD">
              <w:rPr>
                <w:rFonts w:ascii="Arial" w:hAnsi="Arial" w:cs="Arial"/>
                <w:color w:val="000000" w:themeColor="text1"/>
              </w:rPr>
              <w:t>95</w:t>
            </w:r>
            <w:r w:rsidR="00D1519F" w:rsidRPr="00EC3CDD">
              <w:rPr>
                <w:rFonts w:ascii="Arial" w:hAnsi="Arial" w:cs="Arial"/>
                <w:color w:val="000000" w:themeColor="text1"/>
              </w:rPr>
              <w:t xml:space="preserve"> (R-Y6)</w:t>
            </w:r>
            <w:r w:rsidR="009B62D3" w:rsidRPr="00EC3CDD">
              <w:rPr>
                <w:rFonts w:ascii="Arial" w:hAnsi="Arial" w:cs="Arial"/>
                <w:color w:val="000000" w:themeColor="text1"/>
              </w:rPr>
              <w:t xml:space="preserve"> </w:t>
            </w:r>
          </w:p>
        </w:tc>
        <w:tc>
          <w:tcPr>
            <w:tcW w:w="10667" w:type="dxa"/>
            <w:shd w:val="clear" w:color="auto" w:fill="FFFFFF" w:themeFill="background1"/>
          </w:tcPr>
          <w:p w14:paraId="0CE986BE" w14:textId="77777777" w:rsidR="001F1A6F" w:rsidRPr="001F1A6F" w:rsidRDefault="00B02BDF" w:rsidP="001F1A6F">
            <w:pPr>
              <w:rPr>
                <w:rFonts w:ascii="Arial" w:hAnsi="Arial" w:cs="Arial"/>
              </w:rPr>
            </w:pPr>
            <w:r>
              <w:rPr>
                <w:rFonts w:ascii="Arial" w:hAnsi="Arial" w:cs="Arial"/>
              </w:rPr>
              <w:t>Date for next internal Review</w:t>
            </w:r>
            <w:r w:rsidR="009B62D3">
              <w:rPr>
                <w:rFonts w:ascii="Arial" w:hAnsi="Arial" w:cs="Arial"/>
              </w:rPr>
              <w:t xml:space="preserve">       </w:t>
            </w:r>
          </w:p>
        </w:tc>
      </w:tr>
      <w:tr w:rsidR="001F1A6F" w:rsidRPr="00D62E70" w14:paraId="39372C60" w14:textId="77777777" w:rsidTr="00A14060">
        <w:trPr>
          <w:trHeight w:val="274"/>
        </w:trPr>
        <w:tc>
          <w:tcPr>
            <w:tcW w:w="10666" w:type="dxa"/>
            <w:gridSpan w:val="2"/>
            <w:shd w:val="clear" w:color="auto" w:fill="FFFFFF" w:themeFill="background1"/>
          </w:tcPr>
          <w:p w14:paraId="19D13E97" w14:textId="77777777" w:rsidR="001F1A6F" w:rsidRPr="00E0532A" w:rsidRDefault="00B02BDF" w:rsidP="001F1A6F">
            <w:pPr>
              <w:rPr>
                <w:rFonts w:ascii="Arial" w:hAnsi="Arial" w:cs="Arial"/>
              </w:rPr>
            </w:pPr>
            <w:r w:rsidRPr="00E0532A">
              <w:rPr>
                <w:rFonts w:ascii="Arial" w:hAnsi="Arial" w:cs="Arial"/>
              </w:rPr>
              <w:t>Total PP Budget</w:t>
            </w:r>
            <w:r w:rsidR="009B62D3" w:rsidRPr="00E0532A">
              <w:rPr>
                <w:rFonts w:ascii="Arial" w:hAnsi="Arial" w:cs="Arial"/>
              </w:rPr>
              <w:t xml:space="preserve">                 £99,000</w:t>
            </w:r>
          </w:p>
        </w:tc>
        <w:tc>
          <w:tcPr>
            <w:tcW w:w="10667" w:type="dxa"/>
            <w:shd w:val="clear" w:color="auto" w:fill="FFFFFF" w:themeFill="background1"/>
          </w:tcPr>
          <w:p w14:paraId="0B5AE606" w14:textId="77777777" w:rsidR="001F1A6F" w:rsidRPr="001F1A6F" w:rsidRDefault="001F1A6F" w:rsidP="001F1A6F">
            <w:pPr>
              <w:rPr>
                <w:rFonts w:ascii="Arial" w:hAnsi="Arial" w:cs="Arial"/>
              </w:rPr>
            </w:pPr>
          </w:p>
        </w:tc>
      </w:tr>
      <w:tr w:rsidR="0080547E" w:rsidRPr="00D62E70" w14:paraId="7C15C6E3" w14:textId="77777777" w:rsidTr="00E97646">
        <w:trPr>
          <w:trHeight w:val="213"/>
        </w:trPr>
        <w:tc>
          <w:tcPr>
            <w:tcW w:w="21333" w:type="dxa"/>
            <w:gridSpan w:val="3"/>
            <w:shd w:val="clear" w:color="auto" w:fill="92D050"/>
          </w:tcPr>
          <w:p w14:paraId="14AE418F" w14:textId="77777777" w:rsidR="0080547E" w:rsidRPr="001B6536" w:rsidRDefault="0080547E" w:rsidP="001B6536">
            <w:pPr>
              <w:jc w:val="center"/>
              <w:rPr>
                <w:rFonts w:ascii="Arial" w:hAnsi="Arial" w:cs="Arial"/>
              </w:rPr>
            </w:pPr>
            <w:r w:rsidRPr="001B6536">
              <w:rPr>
                <w:rFonts w:ascii="Arial" w:hAnsi="Arial" w:cs="Arial"/>
              </w:rPr>
              <w:t>Context of Academy</w:t>
            </w:r>
          </w:p>
        </w:tc>
      </w:tr>
      <w:tr w:rsidR="00F749A9" w:rsidRPr="00D62E70" w14:paraId="274D916F" w14:textId="77777777" w:rsidTr="0080236F">
        <w:trPr>
          <w:trHeight w:val="3121"/>
        </w:trPr>
        <w:tc>
          <w:tcPr>
            <w:tcW w:w="21333" w:type="dxa"/>
            <w:gridSpan w:val="3"/>
          </w:tcPr>
          <w:p w14:paraId="6A7BFEA7" w14:textId="77777777" w:rsidR="00DC379A" w:rsidRPr="001B6536" w:rsidRDefault="00DC379A" w:rsidP="006E2B60">
            <w:pPr>
              <w:widowControl w:val="0"/>
              <w:autoSpaceDE w:val="0"/>
              <w:autoSpaceDN w:val="0"/>
              <w:adjustRightInd w:val="0"/>
              <w:spacing w:line="291" w:lineRule="exact"/>
              <w:rPr>
                <w:rFonts w:ascii="Arial" w:hAnsi="Arial" w:cs="Arial"/>
                <w:sz w:val="24"/>
                <w:szCs w:val="24"/>
              </w:rPr>
            </w:pPr>
            <w:r w:rsidRPr="001B6536">
              <w:rPr>
                <w:rFonts w:ascii="Arial" w:hAnsi="Arial" w:cs="Arial"/>
                <w:sz w:val="24"/>
                <w:szCs w:val="24"/>
              </w:rPr>
              <w:t>St Botolph’s CE Academy are affiliated members of the Leeds Diocese and joined ENHANCE (a church based MAT) on 1st March 2018.</w:t>
            </w:r>
          </w:p>
          <w:p w14:paraId="31E5472D" w14:textId="77777777" w:rsidR="00DC379A" w:rsidRPr="001B6536" w:rsidRDefault="00DC379A" w:rsidP="006E2B60">
            <w:pPr>
              <w:widowControl w:val="0"/>
              <w:autoSpaceDE w:val="0"/>
              <w:autoSpaceDN w:val="0"/>
              <w:adjustRightInd w:val="0"/>
              <w:spacing w:line="291" w:lineRule="exact"/>
              <w:rPr>
                <w:rFonts w:ascii="Arial" w:hAnsi="Arial" w:cs="Arial"/>
                <w:sz w:val="24"/>
                <w:szCs w:val="24"/>
              </w:rPr>
            </w:pPr>
          </w:p>
          <w:p w14:paraId="43E86283" w14:textId="77777777" w:rsidR="00DC379A" w:rsidRPr="001B6536" w:rsidRDefault="00DC379A" w:rsidP="006E2B60">
            <w:pPr>
              <w:widowControl w:val="0"/>
              <w:overflowPunct w:val="0"/>
              <w:autoSpaceDE w:val="0"/>
              <w:autoSpaceDN w:val="0"/>
              <w:adjustRightInd w:val="0"/>
              <w:spacing w:line="228" w:lineRule="auto"/>
              <w:rPr>
                <w:rFonts w:ascii="Arial" w:hAnsi="Arial" w:cs="Arial"/>
                <w:sz w:val="24"/>
                <w:szCs w:val="24"/>
              </w:rPr>
            </w:pPr>
            <w:r w:rsidRPr="001B6536">
              <w:rPr>
                <w:rFonts w:ascii="Arial" w:hAnsi="Arial" w:cs="Arial"/>
                <w:sz w:val="24"/>
                <w:szCs w:val="24"/>
              </w:rPr>
              <w:t>We occupy a relatively small site less than half a mile from the centre of Knottingley and we are a one and a half form entry academy with a nursery on site.</w:t>
            </w:r>
          </w:p>
          <w:p w14:paraId="45181B46" w14:textId="77777777" w:rsidR="00DC379A" w:rsidRPr="001B6536" w:rsidRDefault="00DC379A" w:rsidP="006E2B60">
            <w:pPr>
              <w:widowControl w:val="0"/>
              <w:autoSpaceDE w:val="0"/>
              <w:autoSpaceDN w:val="0"/>
              <w:adjustRightInd w:val="0"/>
              <w:spacing w:line="294" w:lineRule="exact"/>
              <w:rPr>
                <w:rFonts w:ascii="Arial" w:hAnsi="Arial" w:cs="Arial"/>
                <w:sz w:val="24"/>
                <w:szCs w:val="24"/>
              </w:rPr>
            </w:pPr>
          </w:p>
          <w:p w14:paraId="48DB248C" w14:textId="77777777" w:rsidR="00DC379A" w:rsidRPr="001B6536" w:rsidRDefault="002A75BB" w:rsidP="006E2B60">
            <w:pPr>
              <w:widowControl w:val="0"/>
              <w:overflowPunct w:val="0"/>
              <w:autoSpaceDE w:val="0"/>
              <w:autoSpaceDN w:val="0"/>
              <w:adjustRightInd w:val="0"/>
              <w:spacing w:line="224" w:lineRule="auto"/>
              <w:ind w:right="540"/>
              <w:rPr>
                <w:rFonts w:ascii="Arial" w:hAnsi="Arial" w:cs="Arial"/>
                <w:sz w:val="24"/>
                <w:szCs w:val="24"/>
              </w:rPr>
            </w:pPr>
            <w:r>
              <w:rPr>
                <w:rFonts w:ascii="Arial" w:hAnsi="Arial" w:cs="Arial"/>
                <w:sz w:val="24"/>
                <w:szCs w:val="24"/>
              </w:rPr>
              <w:t>Most of our pupils</w:t>
            </w:r>
            <w:r w:rsidR="00DC379A" w:rsidRPr="001B6536">
              <w:rPr>
                <w:rFonts w:ascii="Arial" w:hAnsi="Arial" w:cs="Arial"/>
                <w:sz w:val="24"/>
                <w:szCs w:val="24"/>
              </w:rPr>
              <w:t xml:space="preserve"> come through our own Nurse</w:t>
            </w:r>
            <w:r>
              <w:rPr>
                <w:rFonts w:ascii="Arial" w:hAnsi="Arial" w:cs="Arial"/>
                <w:sz w:val="24"/>
                <w:szCs w:val="24"/>
              </w:rPr>
              <w:t>ry/Lower Foundation Unit but there is a high rate of</w:t>
            </w:r>
            <w:r w:rsidR="00DC379A" w:rsidRPr="001B6536">
              <w:rPr>
                <w:rFonts w:ascii="Arial" w:hAnsi="Arial" w:cs="Arial"/>
                <w:sz w:val="24"/>
                <w:szCs w:val="24"/>
              </w:rPr>
              <w:t xml:space="preserve"> mo</w:t>
            </w:r>
            <w:r>
              <w:rPr>
                <w:rFonts w:ascii="Arial" w:hAnsi="Arial" w:cs="Arial"/>
                <w:sz w:val="24"/>
                <w:szCs w:val="24"/>
              </w:rPr>
              <w:t>bility</w:t>
            </w:r>
            <w:r w:rsidR="00DC379A" w:rsidRPr="001B6536">
              <w:rPr>
                <w:rFonts w:ascii="Arial" w:hAnsi="Arial" w:cs="Arial"/>
                <w:sz w:val="24"/>
                <w:szCs w:val="24"/>
              </w:rPr>
              <w:t>. Our pupils come from a range of socio-economic backgrounds and few are from ethnic minority backgrounds with most coming from homes with English as a first language. Most live within walking distance.</w:t>
            </w:r>
          </w:p>
          <w:p w14:paraId="1A15D9B7" w14:textId="77777777" w:rsidR="00DC379A" w:rsidRPr="001B6536" w:rsidRDefault="00DC379A" w:rsidP="006E2B60">
            <w:pPr>
              <w:widowControl w:val="0"/>
              <w:autoSpaceDE w:val="0"/>
              <w:autoSpaceDN w:val="0"/>
              <w:adjustRightInd w:val="0"/>
              <w:spacing w:line="293" w:lineRule="exact"/>
              <w:rPr>
                <w:rFonts w:ascii="Arial" w:hAnsi="Arial" w:cs="Arial"/>
                <w:sz w:val="24"/>
                <w:szCs w:val="24"/>
              </w:rPr>
            </w:pPr>
          </w:p>
          <w:p w14:paraId="534E0690" w14:textId="77777777" w:rsidR="00DC379A" w:rsidRPr="001B6536" w:rsidRDefault="00DC379A" w:rsidP="006E2B60">
            <w:pPr>
              <w:widowControl w:val="0"/>
              <w:overflowPunct w:val="0"/>
              <w:autoSpaceDE w:val="0"/>
              <w:autoSpaceDN w:val="0"/>
              <w:adjustRightInd w:val="0"/>
              <w:spacing w:line="228" w:lineRule="auto"/>
              <w:ind w:right="120"/>
              <w:rPr>
                <w:rFonts w:ascii="Arial" w:hAnsi="Arial" w:cs="Arial"/>
                <w:sz w:val="24"/>
                <w:szCs w:val="24"/>
              </w:rPr>
            </w:pPr>
            <w:r w:rsidRPr="001B6536">
              <w:rPr>
                <w:rFonts w:ascii="Arial" w:hAnsi="Arial" w:cs="Arial"/>
                <w:sz w:val="24"/>
                <w:szCs w:val="24"/>
              </w:rPr>
              <w:t xml:space="preserve">Our current number on </w:t>
            </w:r>
            <w:r w:rsidR="004A113D">
              <w:rPr>
                <w:rFonts w:ascii="Arial" w:hAnsi="Arial" w:cs="Arial"/>
                <w:sz w:val="24"/>
                <w:szCs w:val="24"/>
              </w:rPr>
              <w:t>roll is</w:t>
            </w:r>
            <w:r w:rsidR="00E7696A">
              <w:rPr>
                <w:rFonts w:ascii="Arial" w:hAnsi="Arial" w:cs="Arial"/>
                <w:sz w:val="24"/>
                <w:szCs w:val="24"/>
              </w:rPr>
              <w:t xml:space="preserve"> </w:t>
            </w:r>
            <w:r w:rsidR="00D1519F" w:rsidRPr="00D1519F">
              <w:rPr>
                <w:rFonts w:ascii="Arial" w:hAnsi="Arial" w:cs="Arial"/>
                <w:color w:val="00B050"/>
                <w:sz w:val="24"/>
                <w:szCs w:val="24"/>
              </w:rPr>
              <w:t>3</w:t>
            </w:r>
            <w:r w:rsidR="00EC3CDD">
              <w:rPr>
                <w:rFonts w:ascii="Arial" w:hAnsi="Arial" w:cs="Arial"/>
                <w:color w:val="00B050"/>
                <w:sz w:val="24"/>
                <w:szCs w:val="24"/>
              </w:rPr>
              <w:t>32</w:t>
            </w:r>
            <w:r w:rsidR="00317006" w:rsidRPr="00D1519F">
              <w:rPr>
                <w:rFonts w:ascii="Arial" w:hAnsi="Arial" w:cs="Arial"/>
                <w:sz w:val="24"/>
                <w:szCs w:val="24"/>
              </w:rPr>
              <w:t xml:space="preserve"> </w:t>
            </w:r>
            <w:r w:rsidR="00E7696A" w:rsidRPr="00D1519F">
              <w:rPr>
                <w:rFonts w:ascii="Arial" w:hAnsi="Arial" w:cs="Arial"/>
                <w:sz w:val="24"/>
                <w:szCs w:val="24"/>
              </w:rPr>
              <w:t>(</w:t>
            </w:r>
            <w:r w:rsidR="004A113D" w:rsidRPr="00D1519F">
              <w:rPr>
                <w:rFonts w:ascii="Arial" w:hAnsi="Arial" w:cs="Arial"/>
                <w:sz w:val="24"/>
                <w:szCs w:val="24"/>
              </w:rPr>
              <w:t xml:space="preserve"> including</w:t>
            </w:r>
            <w:r w:rsidR="00236ED5" w:rsidRPr="00D1519F">
              <w:rPr>
                <w:rFonts w:ascii="Arial" w:hAnsi="Arial" w:cs="Arial"/>
                <w:sz w:val="24"/>
                <w:szCs w:val="24"/>
              </w:rPr>
              <w:t xml:space="preserve"> the</w:t>
            </w:r>
            <w:r w:rsidRPr="00D1519F">
              <w:rPr>
                <w:rFonts w:ascii="Arial" w:hAnsi="Arial" w:cs="Arial"/>
                <w:sz w:val="24"/>
                <w:szCs w:val="24"/>
              </w:rPr>
              <w:t xml:space="preserve"> pupils in nursery</w:t>
            </w:r>
            <w:r w:rsidR="00E7696A" w:rsidRPr="00D1519F">
              <w:rPr>
                <w:rFonts w:ascii="Arial" w:hAnsi="Arial" w:cs="Arial"/>
                <w:sz w:val="24"/>
                <w:szCs w:val="24"/>
              </w:rPr>
              <w:t>)</w:t>
            </w:r>
            <w:r w:rsidRPr="00D1519F">
              <w:rPr>
                <w:rFonts w:ascii="Arial" w:hAnsi="Arial" w:cs="Arial"/>
                <w:sz w:val="24"/>
                <w:szCs w:val="24"/>
              </w:rPr>
              <w:t>.</w:t>
            </w:r>
            <w:r w:rsidRPr="001B6536">
              <w:rPr>
                <w:rFonts w:ascii="Arial" w:hAnsi="Arial" w:cs="Arial"/>
                <w:sz w:val="24"/>
                <w:szCs w:val="24"/>
              </w:rPr>
              <w:t xml:space="preserve"> On entry</w:t>
            </w:r>
            <w:r w:rsidR="002A75BB">
              <w:rPr>
                <w:rFonts w:ascii="Arial" w:hAnsi="Arial" w:cs="Arial"/>
                <w:sz w:val="24"/>
                <w:szCs w:val="24"/>
              </w:rPr>
              <w:t>,</w:t>
            </w:r>
            <w:r w:rsidRPr="001B6536">
              <w:rPr>
                <w:rFonts w:ascii="Arial" w:hAnsi="Arial" w:cs="Arial"/>
                <w:sz w:val="24"/>
                <w:szCs w:val="24"/>
              </w:rPr>
              <w:t xml:space="preserve"> pupil</w:t>
            </w:r>
            <w:r w:rsidR="00E10B2D">
              <w:rPr>
                <w:rFonts w:ascii="Arial" w:hAnsi="Arial" w:cs="Arial"/>
                <w:sz w:val="24"/>
                <w:szCs w:val="24"/>
              </w:rPr>
              <w:t>s’</w:t>
            </w:r>
            <w:r w:rsidRPr="001B6536">
              <w:rPr>
                <w:rFonts w:ascii="Arial" w:hAnsi="Arial" w:cs="Arial"/>
                <w:sz w:val="24"/>
                <w:szCs w:val="24"/>
              </w:rPr>
              <w:t xml:space="preserve"> language skills are below average for their age</w:t>
            </w:r>
            <w:r w:rsidRPr="00E0532A">
              <w:rPr>
                <w:rFonts w:ascii="Arial" w:hAnsi="Arial" w:cs="Arial"/>
                <w:sz w:val="24"/>
                <w:szCs w:val="24"/>
              </w:rPr>
              <w:t>. 10% of current pupils are known</w:t>
            </w:r>
            <w:r w:rsidR="004A113D" w:rsidRPr="00E0532A">
              <w:rPr>
                <w:rFonts w:ascii="Arial" w:hAnsi="Arial" w:cs="Arial"/>
                <w:sz w:val="24"/>
                <w:szCs w:val="24"/>
              </w:rPr>
              <w:t xml:space="preserve"> to be eligible for FSM, </w:t>
            </w:r>
            <w:r w:rsidR="004A113D" w:rsidRPr="00EC3CDD">
              <w:rPr>
                <w:rFonts w:ascii="Arial" w:hAnsi="Arial" w:cs="Arial"/>
                <w:sz w:val="24"/>
                <w:szCs w:val="24"/>
              </w:rPr>
              <w:t xml:space="preserve">with </w:t>
            </w:r>
            <w:r w:rsidR="00EC3CDD" w:rsidRPr="00EC3CDD">
              <w:rPr>
                <w:rFonts w:ascii="Arial" w:hAnsi="Arial" w:cs="Arial"/>
                <w:sz w:val="24"/>
                <w:szCs w:val="24"/>
              </w:rPr>
              <w:t>32</w:t>
            </w:r>
            <w:r w:rsidRPr="00EC3CDD">
              <w:rPr>
                <w:rFonts w:ascii="Arial" w:hAnsi="Arial" w:cs="Arial"/>
                <w:sz w:val="24"/>
                <w:szCs w:val="24"/>
              </w:rPr>
              <w:t>%</w:t>
            </w:r>
            <w:r w:rsidR="004A113D" w:rsidRPr="00EC3CDD">
              <w:rPr>
                <w:rFonts w:ascii="Arial" w:hAnsi="Arial" w:cs="Arial"/>
                <w:sz w:val="24"/>
                <w:szCs w:val="24"/>
              </w:rPr>
              <w:t xml:space="preserve"> Pupil </w:t>
            </w:r>
            <w:proofErr w:type="spellStart"/>
            <w:r w:rsidR="004A113D" w:rsidRPr="00EC3CDD">
              <w:rPr>
                <w:rFonts w:ascii="Arial" w:hAnsi="Arial" w:cs="Arial"/>
                <w:sz w:val="24"/>
                <w:szCs w:val="24"/>
              </w:rPr>
              <w:t>Premium.</w:t>
            </w:r>
            <w:r w:rsidR="00317006" w:rsidRPr="00EC3CDD">
              <w:rPr>
                <w:rFonts w:ascii="Arial" w:hAnsi="Arial" w:cs="Arial"/>
                <w:color w:val="00B050"/>
                <w:sz w:val="24"/>
                <w:szCs w:val="24"/>
              </w:rPr>
              <w:t>.</w:t>
            </w:r>
            <w:r w:rsidR="004A113D" w:rsidRPr="00EC3CDD">
              <w:rPr>
                <w:rFonts w:ascii="Arial" w:hAnsi="Arial" w:cs="Arial"/>
                <w:sz w:val="24"/>
                <w:szCs w:val="24"/>
              </w:rPr>
              <w:t>Approximately</w:t>
            </w:r>
            <w:proofErr w:type="spellEnd"/>
            <w:r w:rsidR="004A113D" w:rsidRPr="00EC3CDD">
              <w:rPr>
                <w:rFonts w:ascii="Arial" w:hAnsi="Arial" w:cs="Arial"/>
                <w:sz w:val="24"/>
                <w:szCs w:val="24"/>
              </w:rPr>
              <w:t xml:space="preserve"> 1</w:t>
            </w:r>
            <w:r w:rsidR="00EC3CDD" w:rsidRPr="00EC3CDD">
              <w:rPr>
                <w:rFonts w:ascii="Arial" w:hAnsi="Arial" w:cs="Arial"/>
                <w:sz w:val="24"/>
                <w:szCs w:val="24"/>
              </w:rPr>
              <w:t>1</w:t>
            </w:r>
            <w:r w:rsidRPr="00EC3CDD">
              <w:rPr>
                <w:rFonts w:ascii="Arial" w:hAnsi="Arial" w:cs="Arial"/>
                <w:sz w:val="24"/>
                <w:szCs w:val="24"/>
              </w:rPr>
              <w:t xml:space="preserve">% of children have special educational needs and </w:t>
            </w:r>
            <w:r w:rsidR="00E10B2D" w:rsidRPr="00EC3CDD">
              <w:rPr>
                <w:rFonts w:ascii="Arial" w:hAnsi="Arial" w:cs="Arial"/>
                <w:sz w:val="24"/>
                <w:szCs w:val="24"/>
              </w:rPr>
              <w:t>2</w:t>
            </w:r>
            <w:r w:rsidRPr="00EC3CDD">
              <w:rPr>
                <w:rFonts w:ascii="Arial" w:hAnsi="Arial" w:cs="Arial"/>
                <w:sz w:val="24"/>
                <w:szCs w:val="24"/>
              </w:rPr>
              <w:t>% has statements for such needs.</w:t>
            </w:r>
          </w:p>
          <w:p w14:paraId="735EAE48" w14:textId="77777777" w:rsidR="00DC379A" w:rsidRPr="001B6536" w:rsidRDefault="00DC379A" w:rsidP="006E2B60">
            <w:pPr>
              <w:widowControl w:val="0"/>
              <w:autoSpaceDE w:val="0"/>
              <w:autoSpaceDN w:val="0"/>
              <w:adjustRightInd w:val="0"/>
              <w:spacing w:line="291" w:lineRule="exact"/>
              <w:rPr>
                <w:rFonts w:ascii="Arial" w:hAnsi="Arial" w:cs="Arial"/>
                <w:sz w:val="24"/>
                <w:szCs w:val="24"/>
              </w:rPr>
            </w:pPr>
          </w:p>
          <w:p w14:paraId="1250F68C" w14:textId="77777777" w:rsidR="00DC379A" w:rsidRPr="001B6536" w:rsidRDefault="00DC379A" w:rsidP="006E2B60">
            <w:pPr>
              <w:widowControl w:val="0"/>
              <w:overflowPunct w:val="0"/>
              <w:autoSpaceDE w:val="0"/>
              <w:autoSpaceDN w:val="0"/>
              <w:adjustRightInd w:val="0"/>
              <w:spacing w:line="217" w:lineRule="auto"/>
              <w:rPr>
                <w:rFonts w:ascii="Arial" w:hAnsi="Arial" w:cs="Arial"/>
                <w:sz w:val="24"/>
                <w:szCs w:val="24"/>
              </w:rPr>
            </w:pPr>
            <w:r w:rsidRPr="001B6536">
              <w:rPr>
                <w:rFonts w:ascii="Arial" w:hAnsi="Arial" w:cs="Arial"/>
                <w:sz w:val="24"/>
                <w:szCs w:val="24"/>
              </w:rPr>
              <w:t>As a church academy, we have important links with: the community, St Botolph’s Church, Elim</w:t>
            </w:r>
            <w:r w:rsidR="00E7696A">
              <w:rPr>
                <w:rFonts w:ascii="Arial" w:hAnsi="Arial" w:cs="Arial"/>
                <w:sz w:val="24"/>
                <w:szCs w:val="24"/>
              </w:rPr>
              <w:t xml:space="preserve"> KCC</w:t>
            </w:r>
            <w:r w:rsidRPr="001B6536">
              <w:rPr>
                <w:rFonts w:ascii="Arial" w:hAnsi="Arial" w:cs="Arial"/>
                <w:sz w:val="24"/>
                <w:szCs w:val="24"/>
              </w:rPr>
              <w:t xml:space="preserve"> church, the Methodist church. Local Clergy contribute to collective worship regularly.</w:t>
            </w:r>
          </w:p>
          <w:p w14:paraId="470F0C09" w14:textId="77777777" w:rsidR="00F749A9" w:rsidRPr="001B6536" w:rsidRDefault="00F749A9" w:rsidP="001B6536">
            <w:pPr>
              <w:widowControl w:val="0"/>
              <w:autoSpaceDE w:val="0"/>
              <w:autoSpaceDN w:val="0"/>
              <w:adjustRightInd w:val="0"/>
              <w:jc w:val="center"/>
              <w:rPr>
                <w:rFonts w:ascii="Arial" w:hAnsi="Arial" w:cs="Arial"/>
              </w:rPr>
            </w:pPr>
          </w:p>
        </w:tc>
      </w:tr>
      <w:tr w:rsidR="00F749A9" w:rsidRPr="00D62E70" w14:paraId="20CC6879" w14:textId="77777777" w:rsidTr="00E97646">
        <w:trPr>
          <w:trHeight w:val="213"/>
        </w:trPr>
        <w:tc>
          <w:tcPr>
            <w:tcW w:w="21333" w:type="dxa"/>
            <w:gridSpan w:val="3"/>
            <w:shd w:val="clear" w:color="auto" w:fill="92D050"/>
          </w:tcPr>
          <w:p w14:paraId="65D112D5" w14:textId="77777777" w:rsidR="007714A9" w:rsidRPr="001B6536" w:rsidRDefault="007714A9" w:rsidP="001B6536">
            <w:pPr>
              <w:jc w:val="center"/>
              <w:rPr>
                <w:rFonts w:ascii="Arial" w:hAnsi="Arial" w:cs="Arial"/>
              </w:rPr>
            </w:pPr>
            <w:r w:rsidRPr="001B6536">
              <w:rPr>
                <w:rFonts w:ascii="Arial" w:hAnsi="Arial" w:cs="Arial"/>
              </w:rPr>
              <w:t>Current attainment at KS2 (SATs 20</w:t>
            </w:r>
            <w:r w:rsidR="00EC3CDD">
              <w:rPr>
                <w:rFonts w:ascii="Arial" w:hAnsi="Arial" w:cs="Arial"/>
              </w:rPr>
              <w:t>19-2020</w:t>
            </w:r>
            <w:r w:rsidRPr="001B6536">
              <w:rPr>
                <w:rFonts w:ascii="Arial" w:hAnsi="Arial" w:cs="Arial"/>
              </w:rPr>
              <w:t>)</w:t>
            </w:r>
          </w:p>
        </w:tc>
      </w:tr>
      <w:tr w:rsidR="00F749A9" w:rsidRPr="00D62E70" w14:paraId="6F964DE8" w14:textId="77777777" w:rsidTr="00E97646">
        <w:trPr>
          <w:trHeight w:val="1508"/>
        </w:trPr>
        <w:tc>
          <w:tcPr>
            <w:tcW w:w="21333" w:type="dxa"/>
            <w:gridSpan w:val="3"/>
          </w:tcPr>
          <w:tbl>
            <w:tblPr>
              <w:tblStyle w:val="TableGrid"/>
              <w:tblW w:w="15304" w:type="dxa"/>
              <w:tblLook w:val="04A0" w:firstRow="1" w:lastRow="0" w:firstColumn="1" w:lastColumn="0" w:noHBand="0" w:noVBand="1"/>
            </w:tblPr>
            <w:tblGrid>
              <w:gridCol w:w="8046"/>
              <w:gridCol w:w="2977"/>
              <w:gridCol w:w="4281"/>
            </w:tblGrid>
            <w:tr w:rsidR="001B6536" w:rsidRPr="001B6536" w14:paraId="4A347CFF" w14:textId="77777777" w:rsidTr="007714A9">
              <w:tc>
                <w:tcPr>
                  <w:tcW w:w="15304" w:type="dxa"/>
                  <w:gridSpan w:val="3"/>
                  <w:shd w:val="clear" w:color="auto" w:fill="C5E0B3" w:themeFill="accent6" w:themeFillTint="66"/>
                  <w:tcMar>
                    <w:top w:w="57" w:type="dxa"/>
                    <w:bottom w:w="57" w:type="dxa"/>
                  </w:tcMar>
                </w:tcPr>
                <w:p w14:paraId="5CD09D6E" w14:textId="77777777" w:rsidR="007714A9" w:rsidRPr="001B6536" w:rsidRDefault="007714A9" w:rsidP="001B6536">
                  <w:pPr>
                    <w:pStyle w:val="ListParagraph"/>
                    <w:framePr w:hSpace="180" w:wrap="around" w:vAnchor="page" w:hAnchor="margin" w:y="2680"/>
                    <w:numPr>
                      <w:ilvl w:val="0"/>
                      <w:numId w:val="9"/>
                    </w:numPr>
                    <w:ind w:left="426" w:hanging="284"/>
                    <w:contextualSpacing w:val="0"/>
                    <w:jc w:val="center"/>
                    <w:rPr>
                      <w:rFonts w:ascii="Arial" w:hAnsi="Arial" w:cs="Arial"/>
                      <w:b/>
                    </w:rPr>
                  </w:pPr>
                  <w:r w:rsidRPr="001B6536">
                    <w:rPr>
                      <w:rFonts w:ascii="Arial" w:eastAsia="Arial" w:hAnsi="Arial" w:cs="Arial"/>
                      <w:b/>
                    </w:rPr>
                    <w:t xml:space="preserve">Current </w:t>
                  </w:r>
                  <w:r w:rsidRPr="00EC3CDD">
                    <w:rPr>
                      <w:rFonts w:ascii="Arial" w:eastAsia="Arial" w:hAnsi="Arial" w:cs="Arial"/>
                      <w:b/>
                    </w:rPr>
                    <w:t>attainment at KS2 (based on Y6 SATs 20</w:t>
                  </w:r>
                  <w:r w:rsidR="00EC3CDD" w:rsidRPr="00EC3CDD">
                    <w:rPr>
                      <w:rFonts w:ascii="Arial" w:eastAsia="Arial" w:hAnsi="Arial" w:cs="Arial"/>
                      <w:b/>
                    </w:rPr>
                    <w:t>19</w:t>
                  </w:r>
                  <w:r w:rsidRPr="00EC3CDD">
                    <w:rPr>
                      <w:rFonts w:ascii="Arial" w:eastAsia="Arial" w:hAnsi="Arial" w:cs="Arial"/>
                      <w:b/>
                    </w:rPr>
                    <w:t>-20</w:t>
                  </w:r>
                  <w:r w:rsidR="00EC3CDD" w:rsidRPr="00EC3CDD">
                    <w:rPr>
                      <w:rFonts w:ascii="Arial" w:eastAsia="Arial" w:hAnsi="Arial" w:cs="Arial"/>
                      <w:b/>
                    </w:rPr>
                    <w:t>20</w:t>
                  </w:r>
                  <w:r w:rsidRPr="00EC3CDD">
                    <w:rPr>
                      <w:rFonts w:ascii="Arial" w:eastAsia="Arial" w:hAnsi="Arial" w:cs="Arial"/>
                      <w:b/>
                    </w:rPr>
                    <w:t xml:space="preserve"> data)</w:t>
                  </w:r>
                </w:p>
              </w:tc>
            </w:tr>
            <w:tr w:rsidR="001B6536" w:rsidRPr="001B6536" w14:paraId="2E8D38C5" w14:textId="77777777" w:rsidTr="00A14060">
              <w:tc>
                <w:tcPr>
                  <w:tcW w:w="8046" w:type="dxa"/>
                  <w:tcMar>
                    <w:top w:w="57" w:type="dxa"/>
                    <w:bottom w:w="57" w:type="dxa"/>
                  </w:tcMar>
                </w:tcPr>
                <w:p w14:paraId="5AAC1C06" w14:textId="77777777" w:rsidR="007714A9" w:rsidRPr="001B6536" w:rsidRDefault="007714A9" w:rsidP="001B6536">
                  <w:pPr>
                    <w:pStyle w:val="ListParagraph"/>
                    <w:framePr w:hSpace="180" w:wrap="around" w:vAnchor="page" w:hAnchor="margin" w:y="2680"/>
                    <w:jc w:val="center"/>
                    <w:rPr>
                      <w:rFonts w:ascii="Arial" w:hAnsi="Arial" w:cs="Arial"/>
                    </w:rPr>
                  </w:pPr>
                </w:p>
              </w:tc>
              <w:tc>
                <w:tcPr>
                  <w:tcW w:w="2977" w:type="dxa"/>
                  <w:shd w:val="clear" w:color="auto" w:fill="FFFFFF" w:themeFill="background1"/>
                  <w:tcMar>
                    <w:top w:w="57" w:type="dxa"/>
                    <w:bottom w:w="57" w:type="dxa"/>
                  </w:tcMar>
                  <w:vAlign w:val="center"/>
                </w:tcPr>
                <w:p w14:paraId="17BC06C5" w14:textId="77777777" w:rsidR="007714A9" w:rsidRPr="001B6536" w:rsidRDefault="007714A9" w:rsidP="001B6536">
                  <w:pPr>
                    <w:framePr w:hSpace="180" w:wrap="around" w:vAnchor="page" w:hAnchor="margin" w:y="2680"/>
                    <w:jc w:val="center"/>
                    <w:rPr>
                      <w:rFonts w:ascii="Arial" w:hAnsi="Arial" w:cs="Arial"/>
                      <w:i/>
                    </w:rPr>
                  </w:pPr>
                  <w:r w:rsidRPr="001B6536">
                    <w:rPr>
                      <w:rFonts w:ascii="Arial" w:hAnsi="Arial" w:cs="Arial"/>
                      <w:i/>
                    </w:rPr>
                    <w:t>Pupils eligible for PP (your school)</w:t>
                  </w:r>
                </w:p>
              </w:tc>
              <w:tc>
                <w:tcPr>
                  <w:tcW w:w="4281" w:type="dxa"/>
                  <w:shd w:val="clear" w:color="auto" w:fill="FFFFFF" w:themeFill="background1"/>
                  <w:tcMar>
                    <w:top w:w="57" w:type="dxa"/>
                    <w:bottom w:w="57" w:type="dxa"/>
                  </w:tcMar>
                  <w:vAlign w:val="center"/>
                </w:tcPr>
                <w:p w14:paraId="235C7F52" w14:textId="77777777" w:rsidR="007714A9" w:rsidRPr="004A113D" w:rsidRDefault="007714A9" w:rsidP="001B6536">
                  <w:pPr>
                    <w:framePr w:hSpace="180" w:wrap="around" w:vAnchor="page" w:hAnchor="margin" w:y="2680"/>
                    <w:jc w:val="center"/>
                    <w:rPr>
                      <w:rFonts w:ascii="Arial" w:hAnsi="Arial" w:cs="Arial"/>
                    </w:rPr>
                  </w:pPr>
                  <w:r w:rsidRPr="004A113D">
                    <w:rPr>
                      <w:rFonts w:ascii="Arial" w:hAnsi="Arial" w:cs="Arial"/>
                    </w:rPr>
                    <w:t>N</w:t>
                  </w:r>
                  <w:r w:rsidR="004A113D">
                    <w:rPr>
                      <w:rFonts w:ascii="Arial" w:hAnsi="Arial" w:cs="Arial"/>
                    </w:rPr>
                    <w:t xml:space="preserve">on PP pupils </w:t>
                  </w:r>
                </w:p>
              </w:tc>
            </w:tr>
            <w:tr w:rsidR="001B6536" w:rsidRPr="001B6536" w14:paraId="6B7A1BDF" w14:textId="77777777" w:rsidTr="00A14060">
              <w:tc>
                <w:tcPr>
                  <w:tcW w:w="8046" w:type="dxa"/>
                  <w:tcMar>
                    <w:top w:w="57" w:type="dxa"/>
                    <w:bottom w:w="57" w:type="dxa"/>
                  </w:tcMar>
                  <w:vAlign w:val="bottom"/>
                </w:tcPr>
                <w:p w14:paraId="7AC79815" w14:textId="77777777" w:rsidR="007714A9" w:rsidRPr="001B6536" w:rsidRDefault="007714A9" w:rsidP="001B6536">
                  <w:pPr>
                    <w:framePr w:hSpace="180" w:wrap="around" w:vAnchor="page" w:hAnchor="margin" w:y="2680"/>
                    <w:spacing w:line="276" w:lineRule="auto"/>
                    <w:ind w:right="-23"/>
                    <w:jc w:val="center"/>
                    <w:rPr>
                      <w:rFonts w:ascii="Arial" w:eastAsia="Arial" w:hAnsi="Arial" w:cs="Arial"/>
                      <w:b/>
                    </w:rPr>
                  </w:pPr>
                  <w:r w:rsidRPr="001B6536">
                    <w:rPr>
                      <w:rFonts w:ascii="Arial" w:eastAsia="Arial" w:hAnsi="Arial" w:cs="Arial"/>
                      <w:b/>
                      <w:bCs/>
                    </w:rPr>
                    <w:t>% achieving in expected standard in reading, writing and maths</w:t>
                  </w:r>
                </w:p>
              </w:tc>
              <w:tc>
                <w:tcPr>
                  <w:tcW w:w="2977" w:type="dxa"/>
                  <w:shd w:val="clear" w:color="auto" w:fill="auto"/>
                  <w:tcMar>
                    <w:top w:w="57" w:type="dxa"/>
                    <w:bottom w:w="57" w:type="dxa"/>
                  </w:tcMar>
                  <w:vAlign w:val="center"/>
                </w:tcPr>
                <w:p w14:paraId="56225883" w14:textId="77777777" w:rsidR="007714A9" w:rsidRPr="001B6536" w:rsidRDefault="00EC3CDD" w:rsidP="001B6536">
                  <w:pPr>
                    <w:framePr w:hSpace="180" w:wrap="around" w:vAnchor="page" w:hAnchor="margin" w:y="2680"/>
                    <w:ind w:left="187"/>
                    <w:jc w:val="center"/>
                    <w:rPr>
                      <w:rFonts w:ascii="Arial" w:hAnsi="Arial" w:cs="Arial"/>
                    </w:rPr>
                  </w:pPr>
                  <w:r>
                    <w:rPr>
                      <w:rFonts w:ascii="Arial" w:hAnsi="Arial" w:cs="Arial"/>
                    </w:rPr>
                    <w:t>n/a</w:t>
                  </w:r>
                </w:p>
              </w:tc>
              <w:tc>
                <w:tcPr>
                  <w:tcW w:w="4281" w:type="dxa"/>
                  <w:shd w:val="clear" w:color="auto" w:fill="F2F2F2" w:themeFill="background1" w:themeFillShade="F2"/>
                  <w:tcMar>
                    <w:top w:w="57" w:type="dxa"/>
                    <w:bottom w:w="57" w:type="dxa"/>
                  </w:tcMar>
                </w:tcPr>
                <w:p w14:paraId="7EAA6F3B" w14:textId="77777777" w:rsidR="007714A9" w:rsidRPr="001B6536" w:rsidRDefault="00EC3CDD" w:rsidP="001B6536">
                  <w:pPr>
                    <w:framePr w:hSpace="180" w:wrap="around" w:vAnchor="page" w:hAnchor="margin" w:y="2680"/>
                    <w:jc w:val="center"/>
                    <w:rPr>
                      <w:rFonts w:ascii="Arial" w:hAnsi="Arial" w:cs="Arial"/>
                    </w:rPr>
                  </w:pPr>
                  <w:r>
                    <w:rPr>
                      <w:rFonts w:ascii="Arial" w:hAnsi="Arial" w:cs="Arial"/>
                    </w:rPr>
                    <w:t>n/a</w:t>
                  </w:r>
                </w:p>
              </w:tc>
            </w:tr>
            <w:tr w:rsidR="001B6536" w:rsidRPr="001B6536" w14:paraId="4F320160" w14:textId="77777777" w:rsidTr="00A14060">
              <w:tc>
                <w:tcPr>
                  <w:tcW w:w="8046" w:type="dxa"/>
                  <w:tcMar>
                    <w:top w:w="57" w:type="dxa"/>
                    <w:bottom w:w="57" w:type="dxa"/>
                  </w:tcMar>
                  <w:vAlign w:val="bottom"/>
                </w:tcPr>
                <w:p w14:paraId="468C3A83" w14:textId="77777777" w:rsidR="007714A9" w:rsidRPr="001B6536" w:rsidRDefault="007714A9" w:rsidP="001B6536">
                  <w:pPr>
                    <w:framePr w:hSpace="180" w:wrap="around" w:vAnchor="page" w:hAnchor="margin" w:y="2680"/>
                    <w:spacing w:line="276" w:lineRule="auto"/>
                    <w:ind w:right="-23"/>
                    <w:jc w:val="center"/>
                    <w:rPr>
                      <w:rFonts w:ascii="Arial" w:eastAsia="Arial" w:hAnsi="Arial" w:cs="Arial"/>
                      <w:b/>
                    </w:rPr>
                  </w:pPr>
                  <w:r w:rsidRPr="001B6536">
                    <w:rPr>
                      <w:rFonts w:ascii="Arial" w:eastAsia="Arial" w:hAnsi="Arial" w:cs="Arial"/>
                      <w:b/>
                      <w:bCs/>
                    </w:rPr>
                    <w:t>% achieving expected standard in reading</w:t>
                  </w:r>
                </w:p>
              </w:tc>
              <w:tc>
                <w:tcPr>
                  <w:tcW w:w="2977" w:type="dxa"/>
                  <w:shd w:val="clear" w:color="auto" w:fill="auto"/>
                  <w:tcMar>
                    <w:top w:w="57" w:type="dxa"/>
                    <w:bottom w:w="57" w:type="dxa"/>
                  </w:tcMar>
                  <w:vAlign w:val="center"/>
                </w:tcPr>
                <w:p w14:paraId="0CADA137" w14:textId="77777777" w:rsidR="007714A9" w:rsidRPr="001B6536" w:rsidRDefault="00EC3CDD" w:rsidP="001B6536">
                  <w:pPr>
                    <w:framePr w:hSpace="180" w:wrap="around" w:vAnchor="page" w:hAnchor="margin" w:y="2680"/>
                    <w:ind w:left="187"/>
                    <w:jc w:val="center"/>
                    <w:rPr>
                      <w:rFonts w:ascii="Arial" w:hAnsi="Arial" w:cs="Arial"/>
                    </w:rPr>
                  </w:pPr>
                  <w:r>
                    <w:rPr>
                      <w:rFonts w:ascii="Arial" w:hAnsi="Arial" w:cs="Arial"/>
                    </w:rPr>
                    <w:t>n/a</w:t>
                  </w:r>
                </w:p>
              </w:tc>
              <w:tc>
                <w:tcPr>
                  <w:tcW w:w="4281" w:type="dxa"/>
                  <w:shd w:val="clear" w:color="auto" w:fill="F2F2F2" w:themeFill="background1" w:themeFillShade="F2"/>
                  <w:tcMar>
                    <w:top w:w="57" w:type="dxa"/>
                    <w:bottom w:w="57" w:type="dxa"/>
                  </w:tcMar>
                </w:tcPr>
                <w:p w14:paraId="7C0E647D" w14:textId="77777777" w:rsidR="007714A9" w:rsidRPr="001B6536" w:rsidRDefault="00EC3CDD" w:rsidP="001B6536">
                  <w:pPr>
                    <w:framePr w:hSpace="180" w:wrap="around" w:vAnchor="page" w:hAnchor="margin" w:y="2680"/>
                    <w:jc w:val="center"/>
                    <w:rPr>
                      <w:rFonts w:ascii="Arial" w:hAnsi="Arial" w:cs="Arial"/>
                      <w:bCs/>
                    </w:rPr>
                  </w:pPr>
                  <w:r>
                    <w:rPr>
                      <w:rFonts w:ascii="Arial" w:hAnsi="Arial" w:cs="Arial"/>
                      <w:bCs/>
                    </w:rPr>
                    <w:t>n/a</w:t>
                  </w:r>
                </w:p>
              </w:tc>
            </w:tr>
            <w:tr w:rsidR="001B6536" w:rsidRPr="001B6536" w14:paraId="7E87B0F7" w14:textId="77777777" w:rsidTr="00A14060">
              <w:trPr>
                <w:trHeight w:val="28"/>
              </w:trPr>
              <w:tc>
                <w:tcPr>
                  <w:tcW w:w="8046" w:type="dxa"/>
                  <w:tcMar>
                    <w:top w:w="57" w:type="dxa"/>
                    <w:bottom w:w="57" w:type="dxa"/>
                  </w:tcMar>
                  <w:vAlign w:val="bottom"/>
                </w:tcPr>
                <w:p w14:paraId="4C6BA45A" w14:textId="77777777" w:rsidR="007714A9" w:rsidRPr="001B6536" w:rsidRDefault="007714A9" w:rsidP="001B6536">
                  <w:pPr>
                    <w:framePr w:hSpace="180" w:wrap="around" w:vAnchor="page" w:hAnchor="margin" w:y="2680"/>
                    <w:spacing w:line="276" w:lineRule="auto"/>
                    <w:ind w:right="-23"/>
                    <w:jc w:val="center"/>
                    <w:rPr>
                      <w:rFonts w:ascii="Arial" w:eastAsia="Arial" w:hAnsi="Arial" w:cs="Arial"/>
                      <w:b/>
                      <w:bCs/>
                    </w:rPr>
                  </w:pPr>
                  <w:r w:rsidRPr="001B6536">
                    <w:rPr>
                      <w:rFonts w:ascii="Arial" w:eastAsia="Arial" w:hAnsi="Arial" w:cs="Arial"/>
                      <w:b/>
                      <w:bCs/>
                    </w:rPr>
                    <w:t>% achieving expected standard in writing</w:t>
                  </w:r>
                </w:p>
              </w:tc>
              <w:tc>
                <w:tcPr>
                  <w:tcW w:w="2977" w:type="dxa"/>
                  <w:shd w:val="clear" w:color="auto" w:fill="auto"/>
                  <w:tcMar>
                    <w:top w:w="57" w:type="dxa"/>
                    <w:bottom w:w="57" w:type="dxa"/>
                  </w:tcMar>
                  <w:vAlign w:val="center"/>
                </w:tcPr>
                <w:p w14:paraId="588D00C9" w14:textId="77777777" w:rsidR="007714A9" w:rsidRPr="001B6536" w:rsidRDefault="00EC3CDD" w:rsidP="001B6536">
                  <w:pPr>
                    <w:framePr w:hSpace="180" w:wrap="around" w:vAnchor="page" w:hAnchor="margin" w:y="2680"/>
                    <w:ind w:left="187"/>
                    <w:jc w:val="center"/>
                    <w:rPr>
                      <w:rFonts w:ascii="Arial" w:hAnsi="Arial" w:cs="Arial"/>
                    </w:rPr>
                  </w:pPr>
                  <w:r>
                    <w:rPr>
                      <w:rFonts w:ascii="Arial" w:hAnsi="Arial" w:cs="Arial"/>
                    </w:rPr>
                    <w:t>n/a</w:t>
                  </w:r>
                </w:p>
              </w:tc>
              <w:tc>
                <w:tcPr>
                  <w:tcW w:w="4281" w:type="dxa"/>
                  <w:shd w:val="clear" w:color="auto" w:fill="F2F2F2" w:themeFill="background1" w:themeFillShade="F2"/>
                  <w:tcMar>
                    <w:top w:w="57" w:type="dxa"/>
                    <w:bottom w:w="57" w:type="dxa"/>
                  </w:tcMar>
                </w:tcPr>
                <w:p w14:paraId="34641508" w14:textId="77777777" w:rsidR="007714A9" w:rsidRPr="001B6536" w:rsidRDefault="00EC3CDD" w:rsidP="001B6536">
                  <w:pPr>
                    <w:framePr w:hSpace="180" w:wrap="around" w:vAnchor="page" w:hAnchor="margin" w:y="2680"/>
                    <w:jc w:val="center"/>
                    <w:rPr>
                      <w:rFonts w:ascii="Arial" w:hAnsi="Arial" w:cs="Arial"/>
                      <w:bCs/>
                    </w:rPr>
                  </w:pPr>
                  <w:r>
                    <w:rPr>
                      <w:rFonts w:ascii="Arial" w:hAnsi="Arial" w:cs="Arial"/>
                      <w:bCs/>
                    </w:rPr>
                    <w:t>n/a</w:t>
                  </w:r>
                </w:p>
              </w:tc>
            </w:tr>
            <w:tr w:rsidR="001B6536" w:rsidRPr="001B6536" w14:paraId="0EAB9764" w14:textId="77777777" w:rsidTr="00A14060">
              <w:tc>
                <w:tcPr>
                  <w:tcW w:w="8046" w:type="dxa"/>
                  <w:tcMar>
                    <w:top w:w="57" w:type="dxa"/>
                    <w:bottom w:w="57" w:type="dxa"/>
                  </w:tcMar>
                  <w:vAlign w:val="bottom"/>
                </w:tcPr>
                <w:p w14:paraId="369CE480" w14:textId="77777777" w:rsidR="007714A9" w:rsidRPr="001B6536" w:rsidRDefault="007714A9" w:rsidP="001B6536">
                  <w:pPr>
                    <w:framePr w:hSpace="180" w:wrap="around" w:vAnchor="page" w:hAnchor="margin" w:y="2680"/>
                    <w:spacing w:line="276" w:lineRule="auto"/>
                    <w:ind w:right="-23"/>
                    <w:jc w:val="center"/>
                    <w:rPr>
                      <w:rFonts w:ascii="Arial" w:eastAsia="Arial" w:hAnsi="Arial" w:cs="Arial"/>
                      <w:b/>
                      <w:bCs/>
                    </w:rPr>
                  </w:pPr>
                  <w:r w:rsidRPr="001B6536">
                    <w:rPr>
                      <w:rFonts w:ascii="Arial" w:eastAsia="Arial" w:hAnsi="Arial" w:cs="Arial"/>
                      <w:b/>
                      <w:bCs/>
                    </w:rPr>
                    <w:t>% achieving expected standard in maths</w:t>
                  </w:r>
                </w:p>
              </w:tc>
              <w:tc>
                <w:tcPr>
                  <w:tcW w:w="2977" w:type="dxa"/>
                  <w:shd w:val="clear" w:color="auto" w:fill="auto"/>
                  <w:tcMar>
                    <w:top w:w="57" w:type="dxa"/>
                    <w:bottom w:w="57" w:type="dxa"/>
                  </w:tcMar>
                  <w:vAlign w:val="center"/>
                </w:tcPr>
                <w:p w14:paraId="3BF6C436" w14:textId="77777777" w:rsidR="007714A9" w:rsidRPr="001B6536" w:rsidRDefault="00EC3CDD" w:rsidP="009D0B6E">
                  <w:pPr>
                    <w:framePr w:hSpace="180" w:wrap="around" w:vAnchor="page" w:hAnchor="margin" w:y="2680"/>
                    <w:spacing w:line="360" w:lineRule="auto"/>
                    <w:ind w:left="187"/>
                    <w:jc w:val="center"/>
                    <w:rPr>
                      <w:rFonts w:ascii="Arial" w:hAnsi="Arial" w:cs="Arial"/>
                    </w:rPr>
                  </w:pPr>
                  <w:r>
                    <w:rPr>
                      <w:rFonts w:ascii="Arial" w:hAnsi="Arial" w:cs="Arial"/>
                    </w:rPr>
                    <w:t>n/a</w:t>
                  </w:r>
                </w:p>
              </w:tc>
              <w:tc>
                <w:tcPr>
                  <w:tcW w:w="4281" w:type="dxa"/>
                  <w:shd w:val="clear" w:color="auto" w:fill="F2F2F2" w:themeFill="background1" w:themeFillShade="F2"/>
                  <w:tcMar>
                    <w:top w:w="57" w:type="dxa"/>
                    <w:bottom w:w="57" w:type="dxa"/>
                  </w:tcMar>
                </w:tcPr>
                <w:p w14:paraId="04D230ED" w14:textId="77777777" w:rsidR="007714A9" w:rsidRPr="001B6536" w:rsidRDefault="00EC3CDD" w:rsidP="001B6536">
                  <w:pPr>
                    <w:framePr w:hSpace="180" w:wrap="around" w:vAnchor="page" w:hAnchor="margin" w:y="2680"/>
                    <w:jc w:val="center"/>
                    <w:rPr>
                      <w:rFonts w:ascii="Arial" w:hAnsi="Arial" w:cs="Arial"/>
                      <w:bCs/>
                    </w:rPr>
                  </w:pPr>
                  <w:r>
                    <w:rPr>
                      <w:rFonts w:ascii="Arial" w:hAnsi="Arial" w:cs="Arial"/>
                      <w:bCs/>
                    </w:rPr>
                    <w:t>n/a</w:t>
                  </w:r>
                </w:p>
              </w:tc>
            </w:tr>
          </w:tbl>
          <w:p w14:paraId="67DBA002" w14:textId="77777777" w:rsidR="00F749A9" w:rsidRPr="001B6536" w:rsidRDefault="00F749A9" w:rsidP="001B6536">
            <w:pPr>
              <w:widowControl w:val="0"/>
              <w:overflowPunct w:val="0"/>
              <w:autoSpaceDE w:val="0"/>
              <w:autoSpaceDN w:val="0"/>
              <w:adjustRightInd w:val="0"/>
              <w:spacing w:line="239" w:lineRule="auto"/>
              <w:ind w:left="360"/>
              <w:jc w:val="center"/>
              <w:rPr>
                <w:rFonts w:ascii="Arial" w:hAnsi="Arial" w:cs="Arial"/>
              </w:rPr>
            </w:pPr>
          </w:p>
        </w:tc>
      </w:tr>
      <w:tr w:rsidR="00F749A9" w:rsidRPr="00D62E70" w14:paraId="170E8B02" w14:textId="77777777" w:rsidTr="00E97646">
        <w:trPr>
          <w:trHeight w:val="213"/>
        </w:trPr>
        <w:tc>
          <w:tcPr>
            <w:tcW w:w="21333" w:type="dxa"/>
            <w:gridSpan w:val="3"/>
            <w:shd w:val="clear" w:color="auto" w:fill="92D050"/>
          </w:tcPr>
          <w:p w14:paraId="7437ADAC" w14:textId="77777777" w:rsidR="00F749A9" w:rsidRPr="001B6536" w:rsidRDefault="009B3FF7" w:rsidP="001B6536">
            <w:pPr>
              <w:jc w:val="center"/>
              <w:rPr>
                <w:rFonts w:ascii="Arial" w:hAnsi="Arial" w:cs="Arial"/>
              </w:rPr>
            </w:pPr>
            <w:r w:rsidRPr="001B6536">
              <w:rPr>
                <w:rFonts w:ascii="Arial" w:hAnsi="Arial" w:cs="Arial"/>
              </w:rPr>
              <w:t xml:space="preserve">Planned </w:t>
            </w:r>
            <w:r w:rsidR="00387E6E" w:rsidRPr="001B6536">
              <w:rPr>
                <w:rFonts w:ascii="Arial" w:hAnsi="Arial" w:cs="Arial"/>
              </w:rPr>
              <w:t>Expenditure</w:t>
            </w:r>
          </w:p>
        </w:tc>
      </w:tr>
      <w:tr w:rsidR="00F749A9" w:rsidRPr="00D62E70" w14:paraId="7447CBF6" w14:textId="77777777" w:rsidTr="0080236F">
        <w:trPr>
          <w:trHeight w:val="198"/>
        </w:trPr>
        <w:tc>
          <w:tcPr>
            <w:tcW w:w="6653" w:type="dxa"/>
          </w:tcPr>
          <w:p w14:paraId="23F79861" w14:textId="77777777" w:rsidR="00F749A9" w:rsidRPr="001B6536" w:rsidRDefault="00C055B2" w:rsidP="001B6536">
            <w:pPr>
              <w:jc w:val="center"/>
              <w:rPr>
                <w:rFonts w:ascii="Arial" w:hAnsi="Arial" w:cs="Arial"/>
              </w:rPr>
            </w:pPr>
            <w:r w:rsidRPr="001B6536">
              <w:rPr>
                <w:rFonts w:ascii="Arial" w:hAnsi="Arial" w:cs="Arial"/>
              </w:rPr>
              <w:t>PP Grant</w:t>
            </w:r>
          </w:p>
        </w:tc>
        <w:tc>
          <w:tcPr>
            <w:tcW w:w="14680" w:type="dxa"/>
            <w:gridSpan w:val="2"/>
          </w:tcPr>
          <w:p w14:paraId="6C9D941B" w14:textId="77777777" w:rsidR="00F749A9" w:rsidRPr="00BB6FB7" w:rsidRDefault="00B02BDF" w:rsidP="001B097F">
            <w:pPr>
              <w:rPr>
                <w:rFonts w:ascii="Arial" w:hAnsi="Arial" w:cs="Arial"/>
                <w:highlight w:val="yellow"/>
              </w:rPr>
            </w:pPr>
            <w:r w:rsidRPr="00E0532A">
              <w:rPr>
                <w:rFonts w:ascii="Arial" w:hAnsi="Arial" w:cs="Arial"/>
              </w:rPr>
              <w:t>£99,000</w:t>
            </w:r>
          </w:p>
        </w:tc>
      </w:tr>
      <w:tr w:rsidR="00F749A9" w:rsidRPr="00D62E70" w14:paraId="08C0027A" w14:textId="77777777" w:rsidTr="0080236F">
        <w:trPr>
          <w:trHeight w:val="213"/>
        </w:trPr>
        <w:tc>
          <w:tcPr>
            <w:tcW w:w="6653" w:type="dxa"/>
          </w:tcPr>
          <w:p w14:paraId="01689BD3" w14:textId="77777777" w:rsidR="00F749A9" w:rsidRPr="001B6536" w:rsidRDefault="00F749A9" w:rsidP="001B6536">
            <w:pPr>
              <w:jc w:val="center"/>
              <w:rPr>
                <w:rFonts w:ascii="Arial" w:hAnsi="Arial" w:cs="Arial"/>
              </w:rPr>
            </w:pPr>
            <w:r w:rsidRPr="001B6536">
              <w:rPr>
                <w:rFonts w:ascii="Arial" w:hAnsi="Arial" w:cs="Arial"/>
              </w:rPr>
              <w:t>Total Number of Pupils on Roll</w:t>
            </w:r>
            <w:r w:rsidR="009B62D3">
              <w:rPr>
                <w:rFonts w:ascii="Arial" w:hAnsi="Arial" w:cs="Arial"/>
              </w:rPr>
              <w:t xml:space="preserve"> (R-Y6)</w:t>
            </w:r>
          </w:p>
        </w:tc>
        <w:tc>
          <w:tcPr>
            <w:tcW w:w="14680" w:type="dxa"/>
            <w:gridSpan w:val="2"/>
          </w:tcPr>
          <w:p w14:paraId="252EA015" w14:textId="77777777" w:rsidR="00F749A9" w:rsidRPr="00EC3CDD" w:rsidRDefault="00EC3CDD" w:rsidP="004A113D">
            <w:pPr>
              <w:rPr>
                <w:rFonts w:ascii="Arial" w:hAnsi="Arial" w:cs="Arial"/>
              </w:rPr>
            </w:pPr>
            <w:r w:rsidRPr="00EC3CDD">
              <w:rPr>
                <w:rFonts w:ascii="Arial" w:hAnsi="Arial" w:cs="Arial"/>
              </w:rPr>
              <w:t>300</w:t>
            </w:r>
          </w:p>
        </w:tc>
      </w:tr>
      <w:tr w:rsidR="00F26D13" w:rsidRPr="00D62E70" w14:paraId="4D46D8A7" w14:textId="77777777" w:rsidTr="0080236F">
        <w:trPr>
          <w:trHeight w:val="213"/>
        </w:trPr>
        <w:tc>
          <w:tcPr>
            <w:tcW w:w="6653" w:type="dxa"/>
          </w:tcPr>
          <w:p w14:paraId="492BADD1" w14:textId="77777777" w:rsidR="00F26D13" w:rsidRPr="001B6536" w:rsidRDefault="00F26D13" w:rsidP="001B6536">
            <w:pPr>
              <w:jc w:val="center"/>
              <w:rPr>
                <w:rFonts w:ascii="Arial" w:hAnsi="Arial" w:cs="Arial"/>
              </w:rPr>
            </w:pPr>
            <w:r w:rsidRPr="001B6536">
              <w:rPr>
                <w:rFonts w:ascii="Arial" w:hAnsi="Arial" w:cs="Arial"/>
              </w:rPr>
              <w:t>Pupils eligible for PP</w:t>
            </w:r>
          </w:p>
        </w:tc>
        <w:tc>
          <w:tcPr>
            <w:tcW w:w="14680" w:type="dxa"/>
            <w:gridSpan w:val="2"/>
          </w:tcPr>
          <w:p w14:paraId="2BB8028E" w14:textId="77777777" w:rsidR="00F26D13" w:rsidRPr="00EC3CDD" w:rsidRDefault="00EC3CDD" w:rsidP="009B62D3">
            <w:pPr>
              <w:rPr>
                <w:rFonts w:ascii="Arial" w:hAnsi="Arial" w:cs="Arial"/>
              </w:rPr>
            </w:pPr>
            <w:r w:rsidRPr="00EC3CDD">
              <w:rPr>
                <w:rFonts w:ascii="Arial" w:hAnsi="Arial" w:cs="Arial"/>
              </w:rPr>
              <w:t>95</w:t>
            </w:r>
          </w:p>
        </w:tc>
      </w:tr>
      <w:tr w:rsidR="00855469" w:rsidRPr="00D62E70" w14:paraId="399C0081" w14:textId="77777777" w:rsidTr="00E97646">
        <w:trPr>
          <w:trHeight w:val="213"/>
        </w:trPr>
        <w:tc>
          <w:tcPr>
            <w:tcW w:w="21333" w:type="dxa"/>
            <w:gridSpan w:val="3"/>
            <w:shd w:val="clear" w:color="auto" w:fill="92D050"/>
          </w:tcPr>
          <w:p w14:paraId="31F25B0E" w14:textId="77777777" w:rsidR="00855469" w:rsidRPr="001B6536" w:rsidRDefault="009B3FF7" w:rsidP="001B6536">
            <w:pPr>
              <w:jc w:val="center"/>
              <w:rPr>
                <w:rFonts w:ascii="Arial" w:hAnsi="Arial" w:cs="Arial"/>
              </w:rPr>
            </w:pPr>
            <w:r w:rsidRPr="001B6536">
              <w:rPr>
                <w:rFonts w:ascii="Arial" w:hAnsi="Arial" w:cs="Arial"/>
              </w:rPr>
              <w:t>Overview</w:t>
            </w:r>
            <w:r w:rsidR="00061C06" w:rsidRPr="001B6536">
              <w:rPr>
                <w:rFonts w:ascii="Arial" w:hAnsi="Arial" w:cs="Arial"/>
              </w:rPr>
              <w:t xml:space="preserve"> of</w:t>
            </w:r>
            <w:r w:rsidR="008D35EE" w:rsidRPr="001B6536">
              <w:rPr>
                <w:rFonts w:ascii="Arial" w:hAnsi="Arial" w:cs="Arial"/>
              </w:rPr>
              <w:t xml:space="preserve"> Proposed</w:t>
            </w:r>
            <w:r w:rsidR="00B06C32" w:rsidRPr="001B6536">
              <w:rPr>
                <w:rFonts w:ascii="Arial" w:hAnsi="Arial" w:cs="Arial"/>
              </w:rPr>
              <w:t xml:space="preserve"> </w:t>
            </w:r>
            <w:r w:rsidR="00061C06" w:rsidRPr="001B6536">
              <w:rPr>
                <w:rFonts w:ascii="Arial" w:hAnsi="Arial" w:cs="Arial"/>
              </w:rPr>
              <w:t xml:space="preserve"> </w:t>
            </w:r>
            <w:r w:rsidR="00B06C32" w:rsidRPr="001B6536">
              <w:rPr>
                <w:rFonts w:ascii="Arial" w:hAnsi="Arial" w:cs="Arial"/>
              </w:rPr>
              <w:t>Spending 20</w:t>
            </w:r>
            <w:r w:rsidR="00D1519F">
              <w:rPr>
                <w:rFonts w:ascii="Arial" w:hAnsi="Arial" w:cs="Arial"/>
              </w:rPr>
              <w:t>20</w:t>
            </w:r>
            <w:r w:rsidR="00B06C32" w:rsidRPr="001B6536">
              <w:rPr>
                <w:rFonts w:ascii="Arial" w:hAnsi="Arial" w:cs="Arial"/>
              </w:rPr>
              <w:t>-2</w:t>
            </w:r>
            <w:r w:rsidR="00D1519F">
              <w:rPr>
                <w:rFonts w:ascii="Arial" w:hAnsi="Arial" w:cs="Arial"/>
              </w:rPr>
              <w:t>1</w:t>
            </w:r>
          </w:p>
        </w:tc>
      </w:tr>
      <w:tr w:rsidR="0080236F" w:rsidRPr="00D62E70" w14:paraId="73DB6A60" w14:textId="77777777" w:rsidTr="00A14060">
        <w:trPr>
          <w:trHeight w:val="1797"/>
        </w:trPr>
        <w:tc>
          <w:tcPr>
            <w:tcW w:w="21333" w:type="dxa"/>
            <w:gridSpan w:val="3"/>
          </w:tcPr>
          <w:p w14:paraId="30CC153A" w14:textId="77777777" w:rsidR="00FD37F9" w:rsidRPr="001B6536" w:rsidRDefault="00FD37F9" w:rsidP="001B6536">
            <w:pPr>
              <w:pStyle w:val="NormalWeb"/>
              <w:shd w:val="clear" w:color="auto" w:fill="FFFFFF"/>
              <w:spacing w:before="0" w:beforeAutospacing="0" w:after="150" w:afterAutospacing="0"/>
              <w:jc w:val="center"/>
              <w:rPr>
                <w:rFonts w:ascii="Arial" w:hAnsi="Arial" w:cs="Arial"/>
              </w:rPr>
            </w:pPr>
            <w:r w:rsidRPr="00E0532A">
              <w:rPr>
                <w:rFonts w:ascii="Arial" w:hAnsi="Arial" w:cs="Arial"/>
              </w:rPr>
              <w:t xml:space="preserve">For </w:t>
            </w:r>
            <w:r w:rsidRPr="00E0532A">
              <w:rPr>
                <w:rFonts w:ascii="Arial" w:hAnsi="Arial" w:cs="Arial"/>
                <w:color w:val="000000" w:themeColor="text1"/>
              </w:rPr>
              <w:t>20</w:t>
            </w:r>
            <w:r w:rsidR="00D1519F" w:rsidRPr="00E0532A">
              <w:rPr>
                <w:rFonts w:ascii="Arial" w:hAnsi="Arial" w:cs="Arial"/>
                <w:color w:val="000000" w:themeColor="text1"/>
              </w:rPr>
              <w:t>20</w:t>
            </w:r>
            <w:r w:rsidRPr="00E0532A">
              <w:rPr>
                <w:rFonts w:ascii="Arial" w:hAnsi="Arial" w:cs="Arial"/>
                <w:color w:val="000000" w:themeColor="text1"/>
              </w:rPr>
              <w:t>-</w:t>
            </w:r>
            <w:r w:rsidR="00D1519F" w:rsidRPr="00E0532A">
              <w:rPr>
                <w:rFonts w:ascii="Arial" w:hAnsi="Arial" w:cs="Arial"/>
                <w:color w:val="000000" w:themeColor="text1"/>
              </w:rPr>
              <w:t>21</w:t>
            </w:r>
            <w:r w:rsidRPr="00E0532A">
              <w:rPr>
                <w:rFonts w:ascii="Arial" w:hAnsi="Arial" w:cs="Arial"/>
              </w:rPr>
              <w:t xml:space="preserve">, we will receive </w:t>
            </w:r>
            <w:r w:rsidR="004A113D" w:rsidRPr="00E0532A">
              <w:rPr>
                <w:rFonts w:ascii="Arial" w:hAnsi="Arial" w:cs="Arial"/>
              </w:rPr>
              <w:t>£</w:t>
            </w:r>
            <w:r w:rsidR="00B02BDF" w:rsidRPr="00E0532A">
              <w:rPr>
                <w:rFonts w:ascii="Arial" w:hAnsi="Arial" w:cs="Arial"/>
              </w:rPr>
              <w:t>99,000</w:t>
            </w:r>
            <w:r w:rsidRPr="00E0532A">
              <w:rPr>
                <w:rFonts w:ascii="Arial" w:hAnsi="Arial" w:cs="Arial"/>
              </w:rPr>
              <w:t> and have plan</w:t>
            </w:r>
            <w:r w:rsidR="006E2B60" w:rsidRPr="00E0532A">
              <w:rPr>
                <w:rFonts w:ascii="Arial" w:hAnsi="Arial" w:cs="Arial"/>
              </w:rPr>
              <w:t>ned</w:t>
            </w:r>
            <w:r w:rsidRPr="00E0532A">
              <w:rPr>
                <w:rFonts w:ascii="Arial" w:hAnsi="Arial" w:cs="Arial"/>
              </w:rPr>
              <w:t xml:space="preserve"> to spend the funding in the following areas:</w:t>
            </w:r>
          </w:p>
          <w:p w14:paraId="20572D09" w14:textId="77777777" w:rsidR="00265A64" w:rsidRPr="001B6536" w:rsidRDefault="00FD37F9" w:rsidP="001B6536">
            <w:pPr>
              <w:pStyle w:val="NormalWeb"/>
              <w:shd w:val="clear" w:color="auto" w:fill="FFFFFF"/>
              <w:spacing w:before="0" w:beforeAutospacing="0" w:after="150" w:afterAutospacing="0"/>
              <w:ind w:left="360"/>
              <w:jc w:val="center"/>
              <w:rPr>
                <w:rFonts w:ascii="Arial" w:hAnsi="Arial" w:cs="Arial"/>
                <w:sz w:val="21"/>
                <w:szCs w:val="21"/>
              </w:rPr>
            </w:pPr>
            <w:r w:rsidRPr="001B6536">
              <w:rPr>
                <w:rFonts w:ascii="Arial" w:hAnsi="Arial" w:cs="Arial"/>
              </w:rPr>
              <w:t xml:space="preserve">Focussed intervention </w:t>
            </w:r>
            <w:r w:rsidRPr="00EC3CDD">
              <w:rPr>
                <w:rFonts w:ascii="Arial" w:hAnsi="Arial" w:cs="Arial"/>
                <w:color w:val="000000" w:themeColor="text1"/>
              </w:rPr>
              <w:t>groups</w:t>
            </w:r>
            <w:r w:rsidR="00317006" w:rsidRPr="00EC3CDD">
              <w:rPr>
                <w:rFonts w:ascii="Arial" w:hAnsi="Arial" w:cs="Arial"/>
                <w:color w:val="000000" w:themeColor="text1"/>
              </w:rPr>
              <w:t xml:space="preserve"> &amp; </w:t>
            </w:r>
            <w:r w:rsidR="00EC3CDD" w:rsidRPr="00EC3CDD">
              <w:rPr>
                <w:rFonts w:ascii="Arial" w:hAnsi="Arial" w:cs="Arial"/>
                <w:color w:val="000000" w:themeColor="text1"/>
              </w:rPr>
              <w:t>Government C</w:t>
            </w:r>
            <w:r w:rsidR="00317006" w:rsidRPr="00EC3CDD">
              <w:rPr>
                <w:rFonts w:ascii="Arial" w:hAnsi="Arial" w:cs="Arial"/>
                <w:color w:val="000000" w:themeColor="text1"/>
              </w:rPr>
              <w:t xml:space="preserve">atch-up </w:t>
            </w:r>
            <w:r w:rsidR="00EC3CDD" w:rsidRPr="00EC3CDD">
              <w:rPr>
                <w:rFonts w:ascii="Arial" w:hAnsi="Arial" w:cs="Arial"/>
                <w:color w:val="000000" w:themeColor="text1"/>
              </w:rPr>
              <w:t>P</w:t>
            </w:r>
            <w:r w:rsidR="00317006" w:rsidRPr="00EC3CDD">
              <w:rPr>
                <w:rFonts w:ascii="Arial" w:hAnsi="Arial" w:cs="Arial"/>
                <w:color w:val="000000" w:themeColor="text1"/>
              </w:rPr>
              <w:t>rogramme</w:t>
            </w:r>
          </w:p>
          <w:p w14:paraId="4B677960" w14:textId="77777777" w:rsidR="00FD37F9" w:rsidRPr="001B6536" w:rsidRDefault="00FD37F9" w:rsidP="001B6536">
            <w:pPr>
              <w:pStyle w:val="NormalWeb"/>
              <w:shd w:val="clear" w:color="auto" w:fill="FFFFFF"/>
              <w:spacing w:before="0" w:beforeAutospacing="0" w:after="150" w:afterAutospacing="0"/>
              <w:ind w:left="360"/>
              <w:jc w:val="center"/>
              <w:rPr>
                <w:rFonts w:ascii="Arial" w:hAnsi="Arial" w:cs="Arial"/>
                <w:sz w:val="21"/>
                <w:szCs w:val="21"/>
              </w:rPr>
            </w:pPr>
            <w:r w:rsidRPr="001B6536">
              <w:rPr>
                <w:rFonts w:ascii="Arial" w:hAnsi="Arial" w:cs="Arial"/>
              </w:rPr>
              <w:t>Speech &amp; Language Therapist</w:t>
            </w:r>
          </w:p>
          <w:p w14:paraId="5BA8402C" w14:textId="77777777" w:rsidR="00FD37F9" w:rsidRPr="001B6536" w:rsidRDefault="00FD37F9" w:rsidP="001B6536">
            <w:pPr>
              <w:shd w:val="clear" w:color="auto" w:fill="FFFFFF"/>
              <w:spacing w:before="100" w:beforeAutospacing="1" w:after="100" w:afterAutospacing="1"/>
              <w:ind w:left="360"/>
              <w:jc w:val="center"/>
              <w:rPr>
                <w:rFonts w:ascii="Arial" w:eastAsia="Times New Roman" w:hAnsi="Arial" w:cs="Arial"/>
                <w:sz w:val="21"/>
                <w:szCs w:val="21"/>
                <w:lang w:eastAsia="en-GB"/>
              </w:rPr>
            </w:pPr>
            <w:r w:rsidRPr="001B6536">
              <w:rPr>
                <w:rFonts w:ascii="Arial" w:eastAsia="Times New Roman" w:hAnsi="Arial" w:cs="Arial"/>
                <w:sz w:val="24"/>
                <w:szCs w:val="24"/>
                <w:lang w:eastAsia="en-GB"/>
              </w:rPr>
              <w:t>Breakfast Club</w:t>
            </w:r>
          </w:p>
          <w:p w14:paraId="60B2D231" w14:textId="77777777" w:rsidR="00FD37F9" w:rsidRPr="001B6536" w:rsidRDefault="00FD37F9" w:rsidP="001B6536">
            <w:pPr>
              <w:shd w:val="clear" w:color="auto" w:fill="FFFFFF"/>
              <w:spacing w:before="100" w:beforeAutospacing="1" w:after="100" w:afterAutospacing="1"/>
              <w:ind w:left="360"/>
              <w:jc w:val="center"/>
              <w:rPr>
                <w:rFonts w:ascii="Arial" w:eastAsia="Times New Roman" w:hAnsi="Arial" w:cs="Arial"/>
                <w:sz w:val="21"/>
                <w:szCs w:val="21"/>
                <w:lang w:eastAsia="en-GB"/>
              </w:rPr>
            </w:pPr>
            <w:r w:rsidRPr="001B6536">
              <w:rPr>
                <w:rFonts w:ascii="Arial" w:eastAsia="Times New Roman" w:hAnsi="Arial" w:cs="Arial"/>
                <w:sz w:val="24"/>
                <w:szCs w:val="24"/>
                <w:lang w:eastAsia="en-GB"/>
              </w:rPr>
              <w:t>After School Clubs</w:t>
            </w:r>
          </w:p>
          <w:p w14:paraId="47368575" w14:textId="77777777" w:rsidR="00FD37F9" w:rsidRPr="001B6536" w:rsidRDefault="00FD37F9" w:rsidP="001B6536">
            <w:pPr>
              <w:shd w:val="clear" w:color="auto" w:fill="FFFFFF"/>
              <w:spacing w:before="100" w:beforeAutospacing="1" w:after="100" w:afterAutospacing="1"/>
              <w:ind w:left="360"/>
              <w:jc w:val="center"/>
              <w:rPr>
                <w:rFonts w:ascii="Arial" w:eastAsia="Times New Roman" w:hAnsi="Arial" w:cs="Arial"/>
                <w:sz w:val="21"/>
                <w:szCs w:val="21"/>
                <w:lang w:eastAsia="en-GB"/>
              </w:rPr>
            </w:pPr>
            <w:r w:rsidRPr="001B6536">
              <w:rPr>
                <w:rFonts w:ascii="Arial" w:eastAsia="Times New Roman" w:hAnsi="Arial" w:cs="Arial"/>
                <w:sz w:val="24"/>
                <w:szCs w:val="24"/>
                <w:lang w:eastAsia="en-GB"/>
              </w:rPr>
              <w:t>Enhancement of the wider curriculum</w:t>
            </w:r>
          </w:p>
          <w:p w14:paraId="11AAA350" w14:textId="77777777" w:rsidR="00FD37F9" w:rsidRPr="001B6536" w:rsidRDefault="00FD37F9" w:rsidP="001B6536">
            <w:pPr>
              <w:shd w:val="clear" w:color="auto" w:fill="FFFFFF"/>
              <w:spacing w:before="100" w:beforeAutospacing="1" w:after="100" w:afterAutospacing="1"/>
              <w:ind w:left="360"/>
              <w:jc w:val="center"/>
              <w:rPr>
                <w:rFonts w:ascii="Arial" w:eastAsia="Times New Roman" w:hAnsi="Arial" w:cs="Arial"/>
                <w:sz w:val="21"/>
                <w:szCs w:val="21"/>
                <w:lang w:eastAsia="en-GB"/>
              </w:rPr>
            </w:pPr>
            <w:r w:rsidRPr="001B6536">
              <w:rPr>
                <w:rFonts w:ascii="Arial" w:eastAsia="Times New Roman" w:hAnsi="Arial" w:cs="Arial"/>
                <w:sz w:val="24"/>
                <w:szCs w:val="24"/>
                <w:lang w:eastAsia="en-GB"/>
              </w:rPr>
              <w:lastRenderedPageBreak/>
              <w:t>Attendance incentives such as half termly certificates, vouchers to spend for parents and pupils, end of year event</w:t>
            </w:r>
          </w:p>
          <w:p w14:paraId="5A47E451" w14:textId="77777777" w:rsidR="00FD37F9" w:rsidRPr="001B6536" w:rsidRDefault="00265A64" w:rsidP="001B6536">
            <w:pPr>
              <w:shd w:val="clear" w:color="auto" w:fill="FFFFFF"/>
              <w:spacing w:before="100" w:beforeAutospacing="1" w:after="100" w:afterAutospacing="1"/>
              <w:ind w:left="360"/>
              <w:jc w:val="center"/>
              <w:rPr>
                <w:rFonts w:ascii="Arial" w:eastAsia="Times New Roman" w:hAnsi="Arial" w:cs="Arial"/>
                <w:sz w:val="21"/>
                <w:szCs w:val="21"/>
                <w:lang w:eastAsia="en-GB"/>
              </w:rPr>
            </w:pPr>
            <w:r w:rsidRPr="001B6536">
              <w:rPr>
                <w:rFonts w:ascii="Arial" w:eastAsia="Times New Roman" w:hAnsi="Arial" w:cs="Arial"/>
                <w:sz w:val="24"/>
                <w:szCs w:val="24"/>
                <w:lang w:eastAsia="en-GB"/>
              </w:rPr>
              <w:t>Opportunity for extra-curricul</w:t>
            </w:r>
            <w:r w:rsidR="00FD37F9" w:rsidRPr="001B6536">
              <w:rPr>
                <w:rFonts w:ascii="Arial" w:eastAsia="Times New Roman" w:hAnsi="Arial" w:cs="Arial"/>
                <w:sz w:val="24"/>
                <w:szCs w:val="24"/>
                <w:lang w:eastAsia="en-GB"/>
              </w:rPr>
              <w:t>ar visits</w:t>
            </w:r>
          </w:p>
          <w:p w14:paraId="130ED05E" w14:textId="77777777" w:rsidR="00FD37F9" w:rsidRPr="001B6536" w:rsidRDefault="00FD37F9" w:rsidP="001B6536">
            <w:pPr>
              <w:shd w:val="clear" w:color="auto" w:fill="FFFFFF"/>
              <w:spacing w:before="100" w:beforeAutospacing="1" w:after="100" w:afterAutospacing="1"/>
              <w:ind w:left="360"/>
              <w:jc w:val="center"/>
              <w:rPr>
                <w:rFonts w:ascii="Arial" w:eastAsia="Times New Roman" w:hAnsi="Arial" w:cs="Arial"/>
                <w:sz w:val="21"/>
                <w:szCs w:val="21"/>
                <w:lang w:eastAsia="en-GB"/>
              </w:rPr>
            </w:pPr>
            <w:r w:rsidRPr="001B6536">
              <w:rPr>
                <w:rFonts w:ascii="Arial" w:eastAsia="Times New Roman" w:hAnsi="Arial" w:cs="Arial"/>
                <w:sz w:val="24"/>
                <w:szCs w:val="24"/>
                <w:lang w:eastAsia="en-GB"/>
              </w:rPr>
              <w:t>Learning mentor intervention groups</w:t>
            </w:r>
          </w:p>
          <w:p w14:paraId="3A5C70ED" w14:textId="77777777" w:rsidR="00FD37F9" w:rsidRPr="001B6536" w:rsidRDefault="00FD37F9" w:rsidP="001B6536">
            <w:pPr>
              <w:shd w:val="clear" w:color="auto" w:fill="FFFFFF"/>
              <w:spacing w:before="100" w:beforeAutospacing="1" w:after="100" w:afterAutospacing="1"/>
              <w:ind w:left="360"/>
              <w:jc w:val="center"/>
              <w:rPr>
                <w:rFonts w:ascii="Arial" w:eastAsia="Times New Roman" w:hAnsi="Arial" w:cs="Arial"/>
                <w:sz w:val="21"/>
                <w:szCs w:val="21"/>
                <w:lang w:eastAsia="en-GB"/>
              </w:rPr>
            </w:pPr>
            <w:r w:rsidRPr="001B6536">
              <w:rPr>
                <w:rFonts w:ascii="Arial" w:eastAsia="Times New Roman" w:hAnsi="Arial" w:cs="Arial"/>
                <w:sz w:val="24"/>
                <w:szCs w:val="24"/>
                <w:lang w:eastAsia="en-GB"/>
              </w:rPr>
              <w:t>Behaviour reward systems</w:t>
            </w:r>
          </w:p>
          <w:p w14:paraId="07651895" w14:textId="77777777" w:rsidR="00FD37F9" w:rsidRPr="001B6536" w:rsidRDefault="00FD37F9" w:rsidP="001B6536">
            <w:pPr>
              <w:shd w:val="clear" w:color="auto" w:fill="FFFFFF"/>
              <w:spacing w:before="100" w:beforeAutospacing="1" w:after="100" w:afterAutospacing="1"/>
              <w:ind w:left="360"/>
              <w:jc w:val="center"/>
              <w:rPr>
                <w:rFonts w:ascii="Arial" w:eastAsia="Times New Roman" w:hAnsi="Arial" w:cs="Arial"/>
                <w:sz w:val="21"/>
                <w:szCs w:val="21"/>
                <w:lang w:eastAsia="en-GB"/>
              </w:rPr>
            </w:pPr>
            <w:r w:rsidRPr="001B6536">
              <w:rPr>
                <w:rFonts w:ascii="Arial" w:eastAsia="Times New Roman" w:hAnsi="Arial" w:cs="Arial"/>
                <w:sz w:val="24"/>
                <w:szCs w:val="24"/>
                <w:lang w:eastAsia="en-GB"/>
              </w:rPr>
              <w:t>Reading &amp; Phonics intervention resources</w:t>
            </w:r>
          </w:p>
          <w:p w14:paraId="4C6CAF7F" w14:textId="77777777" w:rsidR="00265A64" w:rsidRPr="001B6536" w:rsidRDefault="00265A64" w:rsidP="001B6536">
            <w:pPr>
              <w:shd w:val="clear" w:color="auto" w:fill="FFFFFF"/>
              <w:spacing w:before="100" w:beforeAutospacing="1" w:after="100" w:afterAutospacing="1"/>
              <w:ind w:left="360"/>
              <w:jc w:val="center"/>
              <w:rPr>
                <w:rFonts w:ascii="Arial" w:eastAsia="Times New Roman" w:hAnsi="Arial" w:cs="Arial"/>
                <w:sz w:val="21"/>
                <w:szCs w:val="21"/>
                <w:lang w:eastAsia="en-GB"/>
              </w:rPr>
            </w:pPr>
            <w:r w:rsidRPr="001B6536">
              <w:rPr>
                <w:rFonts w:ascii="Arial" w:eastAsia="Times New Roman" w:hAnsi="Arial" w:cs="Arial"/>
                <w:sz w:val="24"/>
                <w:szCs w:val="24"/>
                <w:lang w:eastAsia="en-GB"/>
              </w:rPr>
              <w:t>SEND support from the SENDCo</w:t>
            </w:r>
          </w:p>
          <w:p w14:paraId="00956ACA" w14:textId="77777777" w:rsidR="00265A64" w:rsidRPr="001B6536" w:rsidRDefault="00265A64" w:rsidP="001B6536">
            <w:pPr>
              <w:shd w:val="clear" w:color="auto" w:fill="FFFFFF"/>
              <w:spacing w:before="100" w:beforeAutospacing="1" w:after="100" w:afterAutospacing="1"/>
              <w:ind w:left="360"/>
              <w:jc w:val="center"/>
              <w:rPr>
                <w:rFonts w:ascii="Arial" w:eastAsia="Times New Roman" w:hAnsi="Arial" w:cs="Arial"/>
                <w:sz w:val="24"/>
                <w:szCs w:val="24"/>
                <w:lang w:eastAsia="en-GB"/>
              </w:rPr>
            </w:pPr>
            <w:r w:rsidRPr="001B6536">
              <w:rPr>
                <w:rFonts w:ascii="Arial" w:eastAsia="Times New Roman" w:hAnsi="Arial" w:cs="Arial"/>
                <w:sz w:val="24"/>
                <w:szCs w:val="24"/>
                <w:lang w:eastAsia="en-GB"/>
              </w:rPr>
              <w:t>Release time for subject leader to monitor and assess impact</w:t>
            </w:r>
          </w:p>
          <w:p w14:paraId="7F2E7E14" w14:textId="77777777" w:rsidR="00265A64" w:rsidRPr="001B6536" w:rsidRDefault="00265A64" w:rsidP="001B6536">
            <w:pPr>
              <w:shd w:val="clear" w:color="auto" w:fill="FFFFFF"/>
              <w:spacing w:before="100" w:beforeAutospacing="1" w:after="100" w:afterAutospacing="1"/>
              <w:ind w:left="360"/>
              <w:jc w:val="center"/>
              <w:rPr>
                <w:rFonts w:ascii="Arial" w:eastAsia="Times New Roman" w:hAnsi="Arial" w:cs="Arial"/>
                <w:sz w:val="24"/>
                <w:szCs w:val="24"/>
                <w:lang w:eastAsia="en-GB"/>
              </w:rPr>
            </w:pPr>
            <w:r w:rsidRPr="001B6536">
              <w:rPr>
                <w:rFonts w:ascii="Arial" w:eastAsia="Times New Roman" w:hAnsi="Arial" w:cs="Arial"/>
                <w:sz w:val="24"/>
                <w:szCs w:val="24"/>
                <w:lang w:eastAsia="en-GB"/>
              </w:rPr>
              <w:t>DA families coffee morning/ workshop</w:t>
            </w:r>
          </w:p>
          <w:p w14:paraId="35A7B609" w14:textId="77777777" w:rsidR="00265A64" w:rsidRPr="001B6536" w:rsidRDefault="00265A64" w:rsidP="001B6536">
            <w:pPr>
              <w:shd w:val="clear" w:color="auto" w:fill="FFFFFF"/>
              <w:spacing w:before="100" w:beforeAutospacing="1" w:after="100" w:afterAutospacing="1"/>
              <w:ind w:left="360"/>
              <w:jc w:val="center"/>
              <w:rPr>
                <w:rFonts w:ascii="Arial" w:eastAsia="Times New Roman" w:hAnsi="Arial" w:cs="Arial"/>
                <w:sz w:val="21"/>
                <w:szCs w:val="21"/>
                <w:lang w:eastAsia="en-GB"/>
              </w:rPr>
            </w:pPr>
            <w:r w:rsidRPr="001B6536">
              <w:rPr>
                <w:rFonts w:ascii="Arial" w:eastAsia="Times New Roman" w:hAnsi="Arial" w:cs="Arial"/>
                <w:sz w:val="24"/>
                <w:szCs w:val="24"/>
                <w:lang w:eastAsia="en-GB"/>
              </w:rPr>
              <w:t>After school cookery club- ISS catering team</w:t>
            </w:r>
          </w:p>
          <w:p w14:paraId="7DFF4484" w14:textId="77777777" w:rsidR="00265A64" w:rsidRPr="001B6536" w:rsidRDefault="00265A64" w:rsidP="001B6536">
            <w:pPr>
              <w:shd w:val="clear" w:color="auto" w:fill="FFFFFF"/>
              <w:spacing w:before="100" w:beforeAutospacing="1" w:after="100" w:afterAutospacing="1"/>
              <w:ind w:left="720"/>
              <w:jc w:val="center"/>
              <w:rPr>
                <w:rFonts w:ascii="Arial" w:eastAsia="Times New Roman" w:hAnsi="Arial" w:cs="Arial"/>
                <w:sz w:val="21"/>
                <w:szCs w:val="21"/>
                <w:lang w:eastAsia="en-GB"/>
              </w:rPr>
            </w:pPr>
          </w:p>
          <w:p w14:paraId="44F48692" w14:textId="77777777" w:rsidR="0080236F" w:rsidRPr="001B6536" w:rsidRDefault="0080236F" w:rsidP="001B6536">
            <w:pPr>
              <w:pStyle w:val="ListParagraph"/>
              <w:jc w:val="center"/>
              <w:rPr>
                <w:rFonts w:ascii="Arial" w:hAnsi="Arial" w:cs="Arial"/>
              </w:rPr>
            </w:pPr>
          </w:p>
        </w:tc>
      </w:tr>
      <w:tr w:rsidR="0080236F" w:rsidRPr="00D62E70" w14:paraId="0BE74880" w14:textId="77777777" w:rsidTr="0080236F">
        <w:trPr>
          <w:trHeight w:val="456"/>
        </w:trPr>
        <w:tc>
          <w:tcPr>
            <w:tcW w:w="21333" w:type="dxa"/>
            <w:gridSpan w:val="3"/>
            <w:shd w:val="clear" w:color="auto" w:fill="92D050"/>
          </w:tcPr>
          <w:p w14:paraId="438CCED3" w14:textId="77777777" w:rsidR="0080236F" w:rsidRPr="001B6536" w:rsidRDefault="0080236F" w:rsidP="001B6536">
            <w:pPr>
              <w:pStyle w:val="ListParagraph"/>
              <w:jc w:val="center"/>
              <w:rPr>
                <w:rFonts w:ascii="Arial" w:hAnsi="Arial" w:cs="Arial"/>
              </w:rPr>
            </w:pPr>
            <w:r w:rsidRPr="001B6536">
              <w:rPr>
                <w:rFonts w:ascii="Arial" w:hAnsi="Arial" w:cs="Arial"/>
              </w:rPr>
              <w:lastRenderedPageBreak/>
              <w:t>Barriers to learning and attainment</w:t>
            </w:r>
          </w:p>
        </w:tc>
      </w:tr>
      <w:tr w:rsidR="0080236F" w:rsidRPr="00D62E70" w14:paraId="096511B5" w14:textId="77777777" w:rsidTr="0080236F">
        <w:trPr>
          <w:trHeight w:val="1413"/>
        </w:trPr>
        <w:tc>
          <w:tcPr>
            <w:tcW w:w="21333" w:type="dxa"/>
            <w:gridSpan w:val="3"/>
            <w:shd w:val="clear" w:color="auto" w:fill="FFFFFF" w:themeFill="background1"/>
          </w:tcPr>
          <w:p w14:paraId="42D513CB" w14:textId="77777777" w:rsidR="0080236F" w:rsidRPr="001B6536" w:rsidRDefault="006329BA" w:rsidP="006E2B60">
            <w:pPr>
              <w:rPr>
                <w:rFonts w:ascii="Arial" w:hAnsi="Arial" w:cs="Arial"/>
                <w:u w:val="single"/>
              </w:rPr>
            </w:pPr>
            <w:r w:rsidRPr="001B6536">
              <w:rPr>
                <w:rFonts w:ascii="Arial" w:hAnsi="Arial" w:cs="Arial"/>
                <w:u w:val="single"/>
              </w:rPr>
              <w:t>In academy barriers</w:t>
            </w:r>
          </w:p>
          <w:p w14:paraId="03651C8E" w14:textId="77777777" w:rsidR="006329BA" w:rsidRPr="00A848B4" w:rsidRDefault="006329BA" w:rsidP="00A848B4">
            <w:pPr>
              <w:pStyle w:val="ListParagraph"/>
              <w:numPr>
                <w:ilvl w:val="0"/>
                <w:numId w:val="25"/>
              </w:numPr>
              <w:rPr>
                <w:rFonts w:ascii="Arial" w:hAnsi="Arial" w:cs="Arial"/>
              </w:rPr>
            </w:pPr>
            <w:r w:rsidRPr="00A848B4">
              <w:rPr>
                <w:rFonts w:ascii="Arial" w:hAnsi="Arial" w:cs="Arial"/>
              </w:rPr>
              <w:t>Our disadvantaged pupils have multiple other barriers that hinder learning in comparison to other pupils, such as poor language skills on entry, which are well below those expected nationally and SALT difficulties.</w:t>
            </w:r>
          </w:p>
          <w:p w14:paraId="590523D7" w14:textId="77777777" w:rsidR="006329BA" w:rsidRPr="00E0532A" w:rsidRDefault="006329BA" w:rsidP="00A848B4">
            <w:pPr>
              <w:pStyle w:val="ListParagraph"/>
              <w:numPr>
                <w:ilvl w:val="0"/>
                <w:numId w:val="25"/>
              </w:numPr>
              <w:rPr>
                <w:rFonts w:ascii="Arial" w:hAnsi="Arial" w:cs="Arial"/>
              </w:rPr>
            </w:pPr>
            <w:r w:rsidRPr="00E0532A">
              <w:rPr>
                <w:rFonts w:ascii="Arial" w:hAnsi="Arial" w:cs="Arial"/>
              </w:rPr>
              <w:t>Our disadvantaged pupils require more pastoral support (55% of pupils supported by the learning mentors are DA pupils). Over 50% of all DA pupils require regular support.</w:t>
            </w:r>
          </w:p>
          <w:p w14:paraId="353CC80C" w14:textId="77777777" w:rsidR="006329BA" w:rsidRPr="001B6536" w:rsidRDefault="006329BA" w:rsidP="006E2B60">
            <w:pPr>
              <w:rPr>
                <w:rFonts w:ascii="Arial" w:hAnsi="Arial" w:cs="Arial"/>
              </w:rPr>
            </w:pPr>
          </w:p>
          <w:p w14:paraId="77D33F22" w14:textId="77777777" w:rsidR="006329BA" w:rsidRPr="001B6536" w:rsidRDefault="006329BA" w:rsidP="006E2B60">
            <w:pPr>
              <w:rPr>
                <w:rFonts w:ascii="Arial" w:hAnsi="Arial" w:cs="Arial"/>
                <w:u w:val="single"/>
              </w:rPr>
            </w:pPr>
            <w:r w:rsidRPr="001B6536">
              <w:rPr>
                <w:rFonts w:ascii="Arial" w:hAnsi="Arial" w:cs="Arial"/>
                <w:u w:val="single"/>
              </w:rPr>
              <w:t>External barriers</w:t>
            </w:r>
          </w:p>
          <w:p w14:paraId="7E2A0631" w14:textId="77777777" w:rsidR="006329BA" w:rsidRPr="00A848B4" w:rsidRDefault="006329BA" w:rsidP="00A848B4">
            <w:pPr>
              <w:pStyle w:val="ListParagraph"/>
              <w:numPr>
                <w:ilvl w:val="0"/>
                <w:numId w:val="26"/>
              </w:numPr>
              <w:rPr>
                <w:rFonts w:ascii="Arial" w:hAnsi="Arial" w:cs="Arial"/>
              </w:rPr>
            </w:pPr>
            <w:r w:rsidRPr="00A848B4">
              <w:rPr>
                <w:rFonts w:ascii="Arial" w:hAnsi="Arial" w:cs="Arial"/>
              </w:rPr>
              <w:t>The percentage of external safeguarding concerns are higher in DA pupils compared to non- DA pupils. See CPOMS reports.</w:t>
            </w:r>
          </w:p>
          <w:p w14:paraId="2D3C75F8" w14:textId="77777777" w:rsidR="006329BA" w:rsidRPr="00E0532A" w:rsidRDefault="006329BA" w:rsidP="00A848B4">
            <w:pPr>
              <w:pStyle w:val="ListParagraph"/>
              <w:numPr>
                <w:ilvl w:val="0"/>
                <w:numId w:val="26"/>
              </w:numPr>
              <w:rPr>
                <w:rFonts w:ascii="Arial" w:hAnsi="Arial" w:cs="Arial"/>
              </w:rPr>
            </w:pPr>
            <w:r w:rsidRPr="00E0532A">
              <w:rPr>
                <w:rFonts w:ascii="Arial" w:hAnsi="Arial" w:cs="Arial"/>
              </w:rPr>
              <w:t>Persistent lateness (more than 6 late marks in a year) across school is around 7% – PP children contribute to 61% of this figure.</w:t>
            </w:r>
          </w:p>
          <w:p w14:paraId="038681CA" w14:textId="77777777" w:rsidR="00044B34" w:rsidRDefault="00044B34" w:rsidP="00A848B4">
            <w:pPr>
              <w:pStyle w:val="ListParagraph"/>
              <w:numPr>
                <w:ilvl w:val="0"/>
                <w:numId w:val="26"/>
              </w:numPr>
              <w:rPr>
                <w:rFonts w:ascii="Arial" w:hAnsi="Arial" w:cs="Arial"/>
              </w:rPr>
            </w:pPr>
            <w:r>
              <w:rPr>
                <w:rFonts w:ascii="Arial" w:hAnsi="Arial" w:cs="Arial"/>
              </w:rPr>
              <w:t xml:space="preserve">Pupils from many disadvantaged families do not take up the opportunities for extra curricular visits or holiday clubs. </w:t>
            </w:r>
          </w:p>
          <w:p w14:paraId="5A2DDBED" w14:textId="77777777" w:rsidR="00DE2494" w:rsidRDefault="00DE2494" w:rsidP="00DE2494">
            <w:pPr>
              <w:rPr>
                <w:rFonts w:ascii="Arial" w:hAnsi="Arial" w:cs="Arial"/>
              </w:rPr>
            </w:pPr>
          </w:p>
          <w:p w14:paraId="2C5B001F" w14:textId="77777777" w:rsidR="00DE2494" w:rsidRDefault="00DE2494" w:rsidP="00DE2494">
            <w:pPr>
              <w:rPr>
                <w:rFonts w:ascii="Arial" w:hAnsi="Arial" w:cs="Arial"/>
              </w:rPr>
            </w:pPr>
          </w:p>
          <w:p w14:paraId="3A2063C1" w14:textId="77777777" w:rsidR="00DE2494" w:rsidRDefault="00DE2494" w:rsidP="00DE2494">
            <w:pPr>
              <w:rPr>
                <w:rFonts w:ascii="Arial" w:hAnsi="Arial" w:cs="Arial"/>
              </w:rPr>
            </w:pPr>
          </w:p>
          <w:p w14:paraId="079FA953" w14:textId="77777777" w:rsidR="00DE2494" w:rsidRDefault="00DE2494" w:rsidP="00DE2494">
            <w:pPr>
              <w:rPr>
                <w:rFonts w:ascii="Arial" w:hAnsi="Arial" w:cs="Arial"/>
              </w:rPr>
            </w:pPr>
          </w:p>
          <w:p w14:paraId="132F9033" w14:textId="77777777" w:rsidR="00DE2494" w:rsidRDefault="00DE2494" w:rsidP="00DE2494">
            <w:pPr>
              <w:rPr>
                <w:rFonts w:ascii="Arial" w:hAnsi="Arial" w:cs="Arial"/>
              </w:rPr>
            </w:pPr>
          </w:p>
          <w:p w14:paraId="22BBAD1A" w14:textId="77777777" w:rsidR="00DE2494" w:rsidRDefault="00DE2494" w:rsidP="00DE2494">
            <w:pPr>
              <w:rPr>
                <w:rFonts w:ascii="Arial" w:hAnsi="Arial" w:cs="Arial"/>
              </w:rPr>
            </w:pPr>
          </w:p>
          <w:p w14:paraId="14EC773E" w14:textId="77777777" w:rsidR="00DE2494" w:rsidRDefault="00DE2494" w:rsidP="00DE2494">
            <w:pPr>
              <w:rPr>
                <w:rFonts w:ascii="Arial" w:hAnsi="Arial" w:cs="Arial"/>
              </w:rPr>
            </w:pPr>
          </w:p>
          <w:p w14:paraId="4EA75339" w14:textId="77777777" w:rsidR="00DE2494" w:rsidRDefault="00DE2494" w:rsidP="00DE2494">
            <w:pPr>
              <w:rPr>
                <w:rFonts w:ascii="Arial" w:hAnsi="Arial" w:cs="Arial"/>
              </w:rPr>
            </w:pPr>
          </w:p>
          <w:p w14:paraId="04309969" w14:textId="77777777" w:rsidR="00DE2494" w:rsidRDefault="00DE2494" w:rsidP="00DE2494">
            <w:pPr>
              <w:rPr>
                <w:rFonts w:ascii="Arial" w:hAnsi="Arial" w:cs="Arial"/>
              </w:rPr>
            </w:pPr>
          </w:p>
          <w:p w14:paraId="577A139B" w14:textId="77777777" w:rsidR="00DE2494" w:rsidRDefault="00DE2494" w:rsidP="00DE2494">
            <w:pPr>
              <w:rPr>
                <w:rFonts w:ascii="Arial" w:hAnsi="Arial" w:cs="Arial"/>
              </w:rPr>
            </w:pPr>
          </w:p>
          <w:p w14:paraId="014EFF93" w14:textId="77777777" w:rsidR="00DE2494" w:rsidRDefault="00DE2494" w:rsidP="00DE2494">
            <w:pPr>
              <w:rPr>
                <w:rFonts w:ascii="Arial" w:hAnsi="Arial" w:cs="Arial"/>
              </w:rPr>
            </w:pPr>
          </w:p>
          <w:p w14:paraId="4EAF4AD9" w14:textId="77777777" w:rsidR="00DE2494" w:rsidRDefault="00DE2494" w:rsidP="00DE2494">
            <w:pPr>
              <w:rPr>
                <w:rFonts w:ascii="Arial" w:hAnsi="Arial" w:cs="Arial"/>
              </w:rPr>
            </w:pPr>
          </w:p>
          <w:p w14:paraId="35D73343" w14:textId="77777777" w:rsidR="00DE2494" w:rsidRPr="00DE2494" w:rsidRDefault="00DE2494" w:rsidP="00DE2494">
            <w:pPr>
              <w:rPr>
                <w:rFonts w:ascii="Arial" w:hAnsi="Arial" w:cs="Arial"/>
              </w:rPr>
            </w:pPr>
          </w:p>
          <w:p w14:paraId="1BD65AC6" w14:textId="77777777" w:rsidR="006329BA" w:rsidRPr="001B6536" w:rsidRDefault="006329BA" w:rsidP="001B6536">
            <w:pPr>
              <w:jc w:val="center"/>
              <w:rPr>
                <w:rFonts w:ascii="Arial" w:hAnsi="Arial" w:cs="Arial"/>
              </w:rPr>
            </w:pPr>
          </w:p>
        </w:tc>
      </w:tr>
    </w:tbl>
    <w:p w14:paraId="056513F1" w14:textId="77777777" w:rsidR="00855469" w:rsidRPr="00D62E70" w:rsidRDefault="00855469">
      <w:pPr>
        <w:rPr>
          <w:rFonts w:ascii="Arial" w:hAnsi="Arial" w:cs="Arial"/>
        </w:rPr>
      </w:pPr>
    </w:p>
    <w:p w14:paraId="11BAA719" w14:textId="77777777" w:rsidR="00855469" w:rsidRPr="00D62E70" w:rsidRDefault="00855469">
      <w:pPr>
        <w:rPr>
          <w:rFonts w:ascii="Arial" w:hAnsi="Arial" w:cs="Arial"/>
        </w:rPr>
      </w:pPr>
    </w:p>
    <w:p w14:paraId="40A91371" w14:textId="77777777" w:rsidR="00061C06" w:rsidRPr="00D62E70" w:rsidRDefault="00061C06">
      <w:pPr>
        <w:rPr>
          <w:rFonts w:ascii="Arial" w:hAnsi="Arial" w:cs="Arial"/>
        </w:rPr>
      </w:pPr>
    </w:p>
    <w:tbl>
      <w:tblPr>
        <w:tblStyle w:val="TableGrid"/>
        <w:tblpPr w:leftFromText="180" w:rightFromText="180" w:vertAnchor="text" w:horzAnchor="margin" w:tblpY="231"/>
        <w:tblW w:w="21083" w:type="dxa"/>
        <w:tblLook w:val="04A0" w:firstRow="1" w:lastRow="0" w:firstColumn="1" w:lastColumn="0" w:noHBand="0" w:noVBand="1"/>
      </w:tblPr>
      <w:tblGrid>
        <w:gridCol w:w="10540"/>
        <w:gridCol w:w="10543"/>
      </w:tblGrid>
      <w:tr w:rsidR="00061C06" w:rsidRPr="00D62E70" w14:paraId="0C313C06" w14:textId="77777777" w:rsidTr="00E97646">
        <w:trPr>
          <w:trHeight w:val="602"/>
        </w:trPr>
        <w:tc>
          <w:tcPr>
            <w:tcW w:w="21083" w:type="dxa"/>
            <w:gridSpan w:val="2"/>
            <w:shd w:val="clear" w:color="auto" w:fill="92D050"/>
          </w:tcPr>
          <w:p w14:paraId="315BBA15" w14:textId="77777777" w:rsidR="00061C06" w:rsidRPr="00D62E70" w:rsidRDefault="00B06C32" w:rsidP="00061C06">
            <w:pPr>
              <w:jc w:val="center"/>
              <w:rPr>
                <w:rFonts w:ascii="Arial" w:hAnsi="Arial" w:cs="Arial"/>
                <w:b/>
              </w:rPr>
            </w:pPr>
            <w:r w:rsidRPr="00D62E70">
              <w:rPr>
                <w:rFonts w:ascii="Arial" w:hAnsi="Arial" w:cs="Arial"/>
                <w:b/>
              </w:rPr>
              <w:lastRenderedPageBreak/>
              <w:t>PP</w:t>
            </w:r>
            <w:r w:rsidR="006436AE" w:rsidRPr="00D62E70">
              <w:rPr>
                <w:rFonts w:ascii="Arial" w:hAnsi="Arial" w:cs="Arial"/>
                <w:b/>
              </w:rPr>
              <w:t xml:space="preserve"> Action Plan</w:t>
            </w:r>
          </w:p>
          <w:p w14:paraId="26FE7DEA" w14:textId="77777777" w:rsidR="00061C06" w:rsidRPr="00D62E70" w:rsidRDefault="00061C06" w:rsidP="00061C06">
            <w:pPr>
              <w:jc w:val="center"/>
              <w:rPr>
                <w:rFonts w:ascii="Arial" w:hAnsi="Arial" w:cs="Arial"/>
              </w:rPr>
            </w:pPr>
            <w:r w:rsidRPr="00D62E70">
              <w:rPr>
                <w:rFonts w:ascii="Arial" w:hAnsi="Arial" w:cs="Arial"/>
                <w:b/>
              </w:rPr>
              <w:t xml:space="preserve">Academic Year  </w:t>
            </w:r>
            <w:r w:rsidR="00BB6FB7">
              <w:rPr>
                <w:rFonts w:ascii="Arial" w:hAnsi="Arial" w:cs="Arial"/>
                <w:b/>
              </w:rPr>
              <w:t>2020-2021</w:t>
            </w:r>
          </w:p>
        </w:tc>
      </w:tr>
      <w:tr w:rsidR="008B3CC7" w:rsidRPr="00D62E70" w14:paraId="712A8A84" w14:textId="77777777" w:rsidTr="00E97646">
        <w:trPr>
          <w:trHeight w:val="602"/>
        </w:trPr>
        <w:tc>
          <w:tcPr>
            <w:tcW w:w="10540" w:type="dxa"/>
            <w:shd w:val="clear" w:color="auto" w:fill="92D050"/>
          </w:tcPr>
          <w:p w14:paraId="57D866A1" w14:textId="77777777" w:rsidR="008B3CC7" w:rsidRPr="00D62E70" w:rsidRDefault="00C40267" w:rsidP="00B06C32">
            <w:pPr>
              <w:jc w:val="center"/>
              <w:rPr>
                <w:rFonts w:ascii="Arial" w:hAnsi="Arial" w:cs="Arial"/>
                <w:b/>
              </w:rPr>
            </w:pPr>
            <w:r>
              <w:rPr>
                <w:rFonts w:ascii="Arial" w:hAnsi="Arial" w:cs="Arial"/>
                <w:b/>
              </w:rPr>
              <w:t>PP</w:t>
            </w:r>
            <w:r w:rsidR="00FA326C" w:rsidRPr="00D62E70">
              <w:rPr>
                <w:rFonts w:ascii="Arial" w:hAnsi="Arial" w:cs="Arial"/>
                <w:b/>
              </w:rPr>
              <w:t xml:space="preserve"> lead</w:t>
            </w:r>
            <w:r w:rsidR="00B06C32" w:rsidRPr="00D62E70">
              <w:rPr>
                <w:rFonts w:ascii="Arial" w:hAnsi="Arial" w:cs="Arial"/>
                <w:b/>
              </w:rPr>
              <w:t xml:space="preserve"> – Mr C Barker</w:t>
            </w:r>
          </w:p>
        </w:tc>
        <w:tc>
          <w:tcPr>
            <w:tcW w:w="10542" w:type="dxa"/>
            <w:shd w:val="clear" w:color="auto" w:fill="92D050"/>
          </w:tcPr>
          <w:p w14:paraId="23E60E06" w14:textId="77777777" w:rsidR="008B3CC7" w:rsidRPr="00D62E70" w:rsidRDefault="008B3CC7" w:rsidP="008B3CC7">
            <w:pPr>
              <w:jc w:val="center"/>
              <w:rPr>
                <w:rFonts w:ascii="Arial" w:hAnsi="Arial" w:cs="Arial"/>
                <w:b/>
              </w:rPr>
            </w:pPr>
            <w:r w:rsidRPr="00D62E70">
              <w:rPr>
                <w:rFonts w:ascii="Arial" w:hAnsi="Arial" w:cs="Arial"/>
                <w:b/>
              </w:rPr>
              <w:t>Total fund allocated:</w:t>
            </w:r>
          </w:p>
          <w:p w14:paraId="4BB4C65C" w14:textId="77777777" w:rsidR="008B3CC7" w:rsidRPr="00D62E70" w:rsidRDefault="008B3CC7" w:rsidP="00DD54DE">
            <w:pPr>
              <w:jc w:val="center"/>
              <w:rPr>
                <w:rFonts w:ascii="Arial" w:hAnsi="Arial" w:cs="Arial"/>
                <w:b/>
              </w:rPr>
            </w:pPr>
            <w:r w:rsidRPr="00D62E70">
              <w:rPr>
                <w:rFonts w:ascii="Arial" w:hAnsi="Arial" w:cs="Arial"/>
                <w:b/>
              </w:rPr>
              <w:t>£</w:t>
            </w:r>
            <w:r w:rsidR="003B057B" w:rsidRPr="00D62E70">
              <w:rPr>
                <w:rFonts w:ascii="Arial" w:hAnsi="Arial" w:cs="Arial"/>
                <w:b/>
              </w:rPr>
              <w:t xml:space="preserve"> </w:t>
            </w:r>
          </w:p>
        </w:tc>
      </w:tr>
    </w:tbl>
    <w:tbl>
      <w:tblPr>
        <w:tblW w:w="21121" w:type="dxa"/>
        <w:tblInd w:w="-10" w:type="dxa"/>
        <w:tblLayout w:type="fixed"/>
        <w:tblLook w:val="04A0" w:firstRow="1" w:lastRow="0" w:firstColumn="1" w:lastColumn="0" w:noHBand="0" w:noVBand="1"/>
      </w:tblPr>
      <w:tblGrid>
        <w:gridCol w:w="1604"/>
        <w:gridCol w:w="2507"/>
        <w:gridCol w:w="991"/>
        <w:gridCol w:w="285"/>
        <w:gridCol w:w="3402"/>
        <w:gridCol w:w="4252"/>
        <w:gridCol w:w="1417"/>
        <w:gridCol w:w="6663"/>
      </w:tblGrid>
      <w:tr w:rsidR="00ED3059" w:rsidRPr="00D62E70" w14:paraId="4F73DA30" w14:textId="77777777" w:rsidTr="00AD5FBB">
        <w:trPr>
          <w:trHeight w:val="355"/>
        </w:trPr>
        <w:tc>
          <w:tcPr>
            <w:tcW w:w="1604" w:type="dxa"/>
            <w:tcBorders>
              <w:top w:val="single" w:sz="8" w:space="0" w:color="auto"/>
              <w:left w:val="single" w:sz="8" w:space="0" w:color="auto"/>
              <w:bottom w:val="single" w:sz="8" w:space="0" w:color="auto"/>
              <w:right w:val="single" w:sz="4" w:space="0" w:color="auto"/>
            </w:tcBorders>
            <w:shd w:val="clear" w:color="auto" w:fill="C5E0B3" w:themeFill="accent6" w:themeFillTint="66"/>
            <w:hideMark/>
          </w:tcPr>
          <w:p w14:paraId="0810D4A8" w14:textId="77777777" w:rsidR="00ED3059" w:rsidRPr="00D62E70" w:rsidRDefault="00ED3059">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A</w:t>
            </w:r>
          </w:p>
        </w:tc>
        <w:tc>
          <w:tcPr>
            <w:tcW w:w="2507" w:type="dxa"/>
            <w:tcBorders>
              <w:top w:val="single" w:sz="8" w:space="0" w:color="auto"/>
              <w:left w:val="nil"/>
              <w:bottom w:val="single" w:sz="8" w:space="0" w:color="auto"/>
              <w:right w:val="single" w:sz="4" w:space="0" w:color="auto"/>
            </w:tcBorders>
            <w:shd w:val="clear" w:color="auto" w:fill="C5E0B3" w:themeFill="accent6" w:themeFillTint="66"/>
            <w:hideMark/>
          </w:tcPr>
          <w:p w14:paraId="08BAD753" w14:textId="77777777" w:rsidR="00ED3059" w:rsidRPr="00D62E70" w:rsidRDefault="00ED3059">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B</w:t>
            </w:r>
          </w:p>
        </w:tc>
        <w:tc>
          <w:tcPr>
            <w:tcW w:w="991" w:type="dxa"/>
            <w:tcBorders>
              <w:top w:val="single" w:sz="8" w:space="0" w:color="auto"/>
              <w:left w:val="nil"/>
              <w:bottom w:val="single" w:sz="8" w:space="0" w:color="auto"/>
              <w:right w:val="nil"/>
            </w:tcBorders>
            <w:shd w:val="clear" w:color="auto" w:fill="C5E0B3" w:themeFill="accent6" w:themeFillTint="66"/>
          </w:tcPr>
          <w:p w14:paraId="02E337AA" w14:textId="77777777" w:rsidR="00ED3059" w:rsidRPr="00D62E70" w:rsidRDefault="00ED3059">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C</w:t>
            </w:r>
          </w:p>
        </w:tc>
        <w:tc>
          <w:tcPr>
            <w:tcW w:w="3687" w:type="dxa"/>
            <w:gridSpan w:val="2"/>
            <w:tcBorders>
              <w:top w:val="single" w:sz="8" w:space="0" w:color="auto"/>
              <w:left w:val="nil"/>
              <w:bottom w:val="single" w:sz="8" w:space="0" w:color="auto"/>
              <w:right w:val="single" w:sz="4" w:space="0" w:color="auto"/>
            </w:tcBorders>
            <w:shd w:val="clear" w:color="auto" w:fill="C5E0B3" w:themeFill="accent6" w:themeFillTint="66"/>
            <w:hideMark/>
          </w:tcPr>
          <w:p w14:paraId="61DB2430" w14:textId="77777777" w:rsidR="00ED3059" w:rsidRPr="00D62E70" w:rsidRDefault="00076148">
            <w:pPr>
              <w:spacing w:after="0" w:line="240" w:lineRule="auto"/>
              <w:rPr>
                <w:rFonts w:ascii="Arial" w:eastAsia="Times New Roman" w:hAnsi="Arial" w:cs="Arial"/>
                <w:b/>
                <w:color w:val="000000"/>
                <w:lang w:eastAsia="en-GB"/>
              </w:rPr>
            </w:pPr>
            <w:r>
              <w:rPr>
                <w:rFonts w:ascii="Arial" w:eastAsia="Times New Roman" w:hAnsi="Arial" w:cs="Arial"/>
                <w:b/>
                <w:color w:val="000000"/>
                <w:lang w:eastAsia="en-GB"/>
              </w:rPr>
              <w:t xml:space="preserve">        </w:t>
            </w:r>
            <w:r w:rsidR="007A3817" w:rsidRPr="00D62E70">
              <w:rPr>
                <w:rFonts w:ascii="Arial" w:eastAsia="Times New Roman" w:hAnsi="Arial" w:cs="Arial"/>
                <w:b/>
                <w:color w:val="000000"/>
                <w:lang w:eastAsia="en-GB"/>
              </w:rPr>
              <w:t>D</w:t>
            </w:r>
          </w:p>
        </w:tc>
        <w:tc>
          <w:tcPr>
            <w:tcW w:w="4252" w:type="dxa"/>
            <w:tcBorders>
              <w:top w:val="single" w:sz="8" w:space="0" w:color="auto"/>
              <w:left w:val="nil"/>
              <w:bottom w:val="single" w:sz="8" w:space="0" w:color="auto"/>
              <w:right w:val="single" w:sz="4" w:space="0" w:color="auto"/>
            </w:tcBorders>
            <w:shd w:val="clear" w:color="auto" w:fill="C5E0B3" w:themeFill="accent6" w:themeFillTint="66"/>
            <w:hideMark/>
          </w:tcPr>
          <w:p w14:paraId="2F081E75" w14:textId="77777777" w:rsidR="00ED3059" w:rsidRPr="00D62E70" w:rsidRDefault="007A3817">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E</w:t>
            </w:r>
          </w:p>
        </w:tc>
        <w:tc>
          <w:tcPr>
            <w:tcW w:w="1417" w:type="dxa"/>
            <w:tcBorders>
              <w:top w:val="single" w:sz="8" w:space="0" w:color="auto"/>
              <w:left w:val="nil"/>
              <w:bottom w:val="single" w:sz="8" w:space="0" w:color="auto"/>
              <w:right w:val="single" w:sz="4" w:space="0" w:color="auto"/>
            </w:tcBorders>
            <w:shd w:val="clear" w:color="auto" w:fill="C5E0B3" w:themeFill="accent6" w:themeFillTint="66"/>
            <w:hideMark/>
          </w:tcPr>
          <w:p w14:paraId="658530E3" w14:textId="77777777" w:rsidR="00ED3059" w:rsidRPr="00D62E70" w:rsidRDefault="00F26D13">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F</w:t>
            </w:r>
          </w:p>
        </w:tc>
        <w:tc>
          <w:tcPr>
            <w:tcW w:w="6663" w:type="dxa"/>
            <w:tcBorders>
              <w:top w:val="single" w:sz="8" w:space="0" w:color="auto"/>
              <w:left w:val="nil"/>
              <w:bottom w:val="single" w:sz="8" w:space="0" w:color="auto"/>
              <w:right w:val="single" w:sz="8" w:space="0" w:color="auto"/>
            </w:tcBorders>
            <w:shd w:val="clear" w:color="auto" w:fill="C5E0B3" w:themeFill="accent6" w:themeFillTint="66"/>
            <w:hideMark/>
          </w:tcPr>
          <w:p w14:paraId="41B1721F" w14:textId="77777777" w:rsidR="00ED3059" w:rsidRPr="00D62E70" w:rsidRDefault="00F26D13">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G</w:t>
            </w:r>
          </w:p>
        </w:tc>
      </w:tr>
      <w:tr w:rsidR="000479D8" w:rsidRPr="00D62E70" w14:paraId="313699A0" w14:textId="77777777" w:rsidTr="00076148">
        <w:trPr>
          <w:trHeight w:val="1243"/>
        </w:trPr>
        <w:tc>
          <w:tcPr>
            <w:tcW w:w="1604" w:type="dxa"/>
            <w:tcBorders>
              <w:top w:val="single" w:sz="8" w:space="0" w:color="auto"/>
              <w:left w:val="single" w:sz="8" w:space="0" w:color="auto"/>
              <w:bottom w:val="single" w:sz="8" w:space="0" w:color="auto"/>
              <w:right w:val="single" w:sz="4" w:space="0" w:color="auto"/>
            </w:tcBorders>
            <w:shd w:val="clear" w:color="auto" w:fill="A8D08D" w:themeFill="accent6" w:themeFillTint="99"/>
            <w:hideMark/>
          </w:tcPr>
          <w:p w14:paraId="2A8655DB" w14:textId="77777777" w:rsidR="000479D8" w:rsidRPr="00D62E70" w:rsidRDefault="000479D8">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Desired Outcome</w:t>
            </w:r>
          </w:p>
        </w:tc>
        <w:tc>
          <w:tcPr>
            <w:tcW w:w="2507" w:type="dxa"/>
            <w:tcBorders>
              <w:top w:val="single" w:sz="8" w:space="0" w:color="auto"/>
              <w:left w:val="nil"/>
              <w:bottom w:val="single" w:sz="8" w:space="0" w:color="auto"/>
              <w:right w:val="single" w:sz="4" w:space="0" w:color="auto"/>
            </w:tcBorders>
            <w:shd w:val="clear" w:color="auto" w:fill="A8D08D" w:themeFill="accent6" w:themeFillTint="99"/>
            <w:hideMark/>
          </w:tcPr>
          <w:p w14:paraId="7E98740B" w14:textId="77777777" w:rsidR="000479D8" w:rsidRPr="00D62E70" w:rsidRDefault="000479D8">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Rationale</w:t>
            </w:r>
          </w:p>
        </w:tc>
        <w:tc>
          <w:tcPr>
            <w:tcW w:w="991" w:type="dxa"/>
            <w:tcBorders>
              <w:top w:val="single" w:sz="8" w:space="0" w:color="auto"/>
              <w:left w:val="nil"/>
              <w:bottom w:val="single" w:sz="8" w:space="0" w:color="auto"/>
              <w:right w:val="nil"/>
            </w:tcBorders>
            <w:shd w:val="clear" w:color="auto" w:fill="A8D08D" w:themeFill="accent6" w:themeFillTint="99"/>
          </w:tcPr>
          <w:p w14:paraId="39A8C0C2" w14:textId="77777777" w:rsidR="000479D8" w:rsidRPr="00D62E70" w:rsidRDefault="000479D8">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Staff</w:t>
            </w:r>
          </w:p>
          <w:p w14:paraId="19F7A892" w14:textId="77777777" w:rsidR="000479D8" w:rsidRPr="00D62E70" w:rsidRDefault="000479D8">
            <w:pPr>
              <w:spacing w:after="0" w:line="240" w:lineRule="auto"/>
              <w:rPr>
                <w:rFonts w:ascii="Arial" w:eastAsia="Times New Roman" w:hAnsi="Arial" w:cs="Arial"/>
                <w:b/>
                <w:color w:val="000000"/>
                <w:sz w:val="20"/>
                <w:szCs w:val="20"/>
                <w:lang w:eastAsia="en-GB"/>
              </w:rPr>
            </w:pPr>
            <w:r w:rsidRPr="00D62E70">
              <w:rPr>
                <w:rFonts w:ascii="Arial" w:eastAsia="Times New Roman" w:hAnsi="Arial" w:cs="Arial"/>
                <w:b/>
                <w:color w:val="000000"/>
                <w:sz w:val="20"/>
                <w:szCs w:val="20"/>
                <w:lang w:eastAsia="en-GB"/>
              </w:rPr>
              <w:t>M</w:t>
            </w:r>
            <w:r w:rsidR="00D62E70" w:rsidRPr="00D62E70">
              <w:rPr>
                <w:rFonts w:ascii="Arial" w:eastAsia="Times New Roman" w:hAnsi="Arial" w:cs="Arial"/>
                <w:b/>
                <w:color w:val="000000"/>
                <w:sz w:val="20"/>
                <w:szCs w:val="20"/>
                <w:lang w:eastAsia="en-GB"/>
              </w:rPr>
              <w:t>em</w:t>
            </w:r>
            <w:r w:rsidR="00D62E70">
              <w:rPr>
                <w:rFonts w:ascii="Arial" w:eastAsia="Times New Roman" w:hAnsi="Arial" w:cs="Arial"/>
                <w:b/>
                <w:color w:val="000000"/>
                <w:sz w:val="20"/>
                <w:szCs w:val="20"/>
                <w:lang w:eastAsia="en-GB"/>
              </w:rPr>
              <w:t>ber</w:t>
            </w:r>
          </w:p>
          <w:p w14:paraId="4D0AB790" w14:textId="77777777" w:rsidR="000479D8" w:rsidRPr="00D62E70" w:rsidRDefault="000479D8">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 xml:space="preserve">                  </w:t>
            </w:r>
          </w:p>
        </w:tc>
        <w:tc>
          <w:tcPr>
            <w:tcW w:w="285" w:type="dxa"/>
            <w:tcBorders>
              <w:top w:val="single" w:sz="8" w:space="0" w:color="auto"/>
              <w:left w:val="nil"/>
              <w:bottom w:val="single" w:sz="8" w:space="0" w:color="auto"/>
              <w:right w:val="single" w:sz="4" w:space="0" w:color="auto"/>
            </w:tcBorders>
            <w:shd w:val="clear" w:color="auto" w:fill="A8D08D" w:themeFill="accent6" w:themeFillTint="99"/>
            <w:hideMark/>
          </w:tcPr>
          <w:p w14:paraId="2F30F6F1" w14:textId="77777777" w:rsidR="000479D8" w:rsidRPr="00D62E70" w:rsidRDefault="000479D8" w:rsidP="00F26D13">
            <w:pPr>
              <w:spacing w:after="0" w:line="240" w:lineRule="auto"/>
              <w:rPr>
                <w:rFonts w:ascii="Arial" w:eastAsia="Times New Roman" w:hAnsi="Arial" w:cs="Arial"/>
                <w:b/>
                <w:color w:val="000000"/>
                <w:lang w:eastAsia="en-GB"/>
              </w:rPr>
            </w:pPr>
          </w:p>
        </w:tc>
        <w:tc>
          <w:tcPr>
            <w:tcW w:w="3402" w:type="dxa"/>
            <w:tcBorders>
              <w:top w:val="single" w:sz="8" w:space="0" w:color="auto"/>
              <w:left w:val="nil"/>
              <w:bottom w:val="single" w:sz="8" w:space="0" w:color="auto"/>
              <w:right w:val="single" w:sz="4" w:space="0" w:color="auto"/>
            </w:tcBorders>
            <w:shd w:val="clear" w:color="auto" w:fill="A8D08D" w:themeFill="accent6" w:themeFillTint="99"/>
          </w:tcPr>
          <w:p w14:paraId="047E370C" w14:textId="77777777" w:rsidR="000479D8" w:rsidRPr="00D62E70" w:rsidRDefault="000479D8" w:rsidP="00F26D13">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Success criteria</w:t>
            </w:r>
          </w:p>
        </w:tc>
        <w:tc>
          <w:tcPr>
            <w:tcW w:w="4252" w:type="dxa"/>
            <w:tcBorders>
              <w:top w:val="single" w:sz="8" w:space="0" w:color="auto"/>
              <w:left w:val="nil"/>
              <w:bottom w:val="single" w:sz="8" w:space="0" w:color="auto"/>
              <w:right w:val="single" w:sz="4" w:space="0" w:color="auto"/>
            </w:tcBorders>
            <w:shd w:val="clear" w:color="auto" w:fill="A8D08D" w:themeFill="accent6" w:themeFillTint="99"/>
            <w:hideMark/>
          </w:tcPr>
          <w:p w14:paraId="79128360" w14:textId="77777777" w:rsidR="000479D8" w:rsidRPr="00D62E70" w:rsidRDefault="000479D8">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Approach/action</w:t>
            </w:r>
          </w:p>
        </w:tc>
        <w:tc>
          <w:tcPr>
            <w:tcW w:w="1417" w:type="dxa"/>
            <w:tcBorders>
              <w:top w:val="single" w:sz="8" w:space="0" w:color="auto"/>
              <w:left w:val="nil"/>
              <w:bottom w:val="single" w:sz="8" w:space="0" w:color="auto"/>
              <w:right w:val="single" w:sz="4" w:space="0" w:color="auto"/>
            </w:tcBorders>
            <w:shd w:val="clear" w:color="auto" w:fill="A8D08D" w:themeFill="accent6" w:themeFillTint="99"/>
            <w:hideMark/>
          </w:tcPr>
          <w:p w14:paraId="5646E6AB" w14:textId="77777777" w:rsidR="00DE2494" w:rsidRPr="00DE2494" w:rsidRDefault="00DE2494" w:rsidP="00D56525">
            <w:pPr>
              <w:spacing w:after="0" w:line="240" w:lineRule="auto"/>
              <w:jc w:val="both"/>
              <w:rPr>
                <w:rFonts w:ascii="Arial" w:eastAsia="Times New Roman" w:hAnsi="Arial" w:cs="Arial"/>
                <w:b/>
                <w:color w:val="000000"/>
                <w:sz w:val="18"/>
                <w:szCs w:val="18"/>
                <w:u w:val="single"/>
                <w:lang w:eastAsia="en-GB"/>
              </w:rPr>
            </w:pPr>
            <w:r w:rsidRPr="00DE2494">
              <w:rPr>
                <w:rFonts w:ascii="Arial" w:eastAsia="Times New Roman" w:hAnsi="Arial" w:cs="Arial"/>
                <w:b/>
                <w:color w:val="000000"/>
                <w:sz w:val="18"/>
                <w:szCs w:val="18"/>
                <w:u w:val="single"/>
                <w:lang w:eastAsia="en-GB"/>
              </w:rPr>
              <w:t>Approximate</w:t>
            </w:r>
          </w:p>
          <w:p w14:paraId="790C246E" w14:textId="77777777" w:rsidR="000479D8" w:rsidRPr="00D62E70" w:rsidRDefault="000479D8" w:rsidP="00D56525">
            <w:pPr>
              <w:spacing w:after="0" w:line="240" w:lineRule="auto"/>
              <w:jc w:val="both"/>
              <w:rPr>
                <w:rFonts w:ascii="Arial" w:eastAsia="Times New Roman" w:hAnsi="Arial" w:cs="Arial"/>
                <w:b/>
                <w:color w:val="000000"/>
                <w:lang w:eastAsia="en-GB"/>
              </w:rPr>
            </w:pPr>
            <w:r w:rsidRPr="00D62E70">
              <w:rPr>
                <w:rFonts w:ascii="Arial" w:eastAsia="Times New Roman" w:hAnsi="Arial" w:cs="Arial"/>
                <w:b/>
                <w:color w:val="000000"/>
                <w:lang w:eastAsia="en-GB"/>
              </w:rPr>
              <w:t>Budgeted cost</w:t>
            </w:r>
          </w:p>
        </w:tc>
        <w:tc>
          <w:tcPr>
            <w:tcW w:w="6663" w:type="dxa"/>
            <w:tcBorders>
              <w:top w:val="single" w:sz="8" w:space="0" w:color="auto"/>
              <w:left w:val="nil"/>
              <w:bottom w:val="single" w:sz="8" w:space="0" w:color="auto"/>
              <w:right w:val="single" w:sz="8" w:space="0" w:color="auto"/>
            </w:tcBorders>
            <w:shd w:val="clear" w:color="auto" w:fill="A8D08D" w:themeFill="accent6" w:themeFillTint="99"/>
          </w:tcPr>
          <w:p w14:paraId="61DE88E5" w14:textId="77777777" w:rsidR="000479D8" w:rsidRPr="00D62E70" w:rsidRDefault="000479D8">
            <w:pPr>
              <w:spacing w:after="0" w:line="240" w:lineRule="auto"/>
              <w:rPr>
                <w:rFonts w:ascii="Arial" w:eastAsia="Times New Roman" w:hAnsi="Arial" w:cs="Arial"/>
                <w:b/>
                <w:color w:val="000000"/>
                <w:lang w:eastAsia="en-GB"/>
              </w:rPr>
            </w:pPr>
            <w:r w:rsidRPr="00D62E70">
              <w:rPr>
                <w:rFonts w:ascii="Arial" w:eastAsia="Times New Roman" w:hAnsi="Arial" w:cs="Arial"/>
                <w:b/>
                <w:color w:val="000000"/>
                <w:lang w:eastAsia="en-GB"/>
              </w:rPr>
              <w:t>Impact</w:t>
            </w:r>
          </w:p>
        </w:tc>
      </w:tr>
      <w:tr w:rsidR="00FF149C" w:rsidRPr="00DD54DE" w14:paraId="71EA1E7C" w14:textId="77777777" w:rsidTr="00076148">
        <w:trPr>
          <w:trHeight w:val="1243"/>
        </w:trPr>
        <w:tc>
          <w:tcPr>
            <w:tcW w:w="1604" w:type="dxa"/>
            <w:tcBorders>
              <w:top w:val="single" w:sz="8" w:space="0" w:color="auto"/>
              <w:left w:val="single" w:sz="8" w:space="0" w:color="auto"/>
              <w:bottom w:val="single" w:sz="8" w:space="0" w:color="auto"/>
              <w:right w:val="single" w:sz="4" w:space="0" w:color="auto"/>
            </w:tcBorders>
            <w:shd w:val="clear" w:color="auto" w:fill="auto"/>
          </w:tcPr>
          <w:p w14:paraId="16B06033"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To increase the proportion of DA pupils who attain in line with non DA pupils in RWM</w:t>
            </w:r>
            <w:r w:rsidR="00BB6FB7">
              <w:rPr>
                <w:rFonts w:ascii="Arial" w:eastAsia="Times New Roman" w:hAnsi="Arial" w:cs="Arial"/>
                <w:color w:val="000000"/>
                <w:sz w:val="20"/>
                <w:szCs w:val="20"/>
                <w:lang w:eastAsia="en-GB"/>
              </w:rPr>
              <w:t>, including closing the gap with National figures for Y2 and Y6</w:t>
            </w:r>
          </w:p>
        </w:tc>
        <w:tc>
          <w:tcPr>
            <w:tcW w:w="2507" w:type="dxa"/>
            <w:tcBorders>
              <w:top w:val="single" w:sz="8" w:space="0" w:color="auto"/>
              <w:left w:val="nil"/>
              <w:bottom w:val="single" w:sz="8" w:space="0" w:color="auto"/>
              <w:right w:val="single" w:sz="4" w:space="0" w:color="auto"/>
            </w:tcBorders>
            <w:shd w:val="clear" w:color="auto" w:fill="auto"/>
          </w:tcPr>
          <w:p w14:paraId="07674C8A" w14:textId="77777777" w:rsidR="00FF149C" w:rsidRPr="00076148" w:rsidRDefault="00FF149C" w:rsidP="00FF149C">
            <w:pPr>
              <w:spacing w:after="0" w:line="240" w:lineRule="auto"/>
              <w:rPr>
                <w:rFonts w:ascii="Arial" w:eastAsia="Times New Roman" w:hAnsi="Arial" w:cs="Arial"/>
                <w:color w:val="000000"/>
                <w:sz w:val="20"/>
                <w:szCs w:val="20"/>
                <w:lang w:eastAsia="en-GB"/>
              </w:rPr>
            </w:pPr>
            <w:r w:rsidRPr="00076148">
              <w:rPr>
                <w:rFonts w:ascii="Arial" w:hAnsi="Arial" w:cs="Arial"/>
                <w:sz w:val="20"/>
                <w:szCs w:val="20"/>
              </w:rPr>
              <w:t xml:space="preserve">Evidence from KS1 and KS2 assessment data shows that </w:t>
            </w:r>
            <w:r>
              <w:rPr>
                <w:rFonts w:ascii="Arial" w:hAnsi="Arial" w:cs="Arial"/>
                <w:sz w:val="20"/>
                <w:szCs w:val="20"/>
              </w:rPr>
              <w:t>RWM</w:t>
            </w:r>
            <w:r w:rsidRPr="00076148">
              <w:rPr>
                <w:rFonts w:ascii="Arial" w:hAnsi="Arial" w:cs="Arial"/>
                <w:sz w:val="20"/>
                <w:szCs w:val="20"/>
              </w:rPr>
              <w:t xml:space="preserve"> is an area for improvement, as</w:t>
            </w:r>
            <w:r>
              <w:rPr>
                <w:rFonts w:ascii="Arial" w:hAnsi="Arial" w:cs="Arial"/>
                <w:sz w:val="20"/>
                <w:szCs w:val="20"/>
              </w:rPr>
              <w:t xml:space="preserve"> some </w:t>
            </w:r>
            <w:r w:rsidRPr="00076148">
              <w:rPr>
                <w:rFonts w:ascii="Arial" w:hAnsi="Arial" w:cs="Arial"/>
                <w:sz w:val="20"/>
                <w:szCs w:val="20"/>
              </w:rPr>
              <w:t>DA pupils are not yet a</w:t>
            </w:r>
            <w:r>
              <w:rPr>
                <w:rFonts w:ascii="Arial" w:hAnsi="Arial" w:cs="Arial"/>
                <w:sz w:val="20"/>
                <w:szCs w:val="20"/>
              </w:rPr>
              <w:t>ttaining</w:t>
            </w:r>
            <w:r w:rsidRPr="00076148">
              <w:rPr>
                <w:rFonts w:ascii="Arial" w:hAnsi="Arial" w:cs="Arial"/>
                <w:sz w:val="20"/>
                <w:szCs w:val="20"/>
              </w:rPr>
              <w:t xml:space="preserve"> in-line with non DA pupils across the academy.</w:t>
            </w:r>
            <w:r>
              <w:rPr>
                <w:rFonts w:ascii="Arial" w:hAnsi="Arial" w:cs="Arial"/>
                <w:sz w:val="20"/>
                <w:szCs w:val="20"/>
              </w:rPr>
              <w:t xml:space="preserve"> We aim to narrow or close the gap between these two groups. </w:t>
            </w:r>
          </w:p>
        </w:tc>
        <w:tc>
          <w:tcPr>
            <w:tcW w:w="991" w:type="dxa"/>
            <w:tcBorders>
              <w:top w:val="single" w:sz="8" w:space="0" w:color="auto"/>
              <w:left w:val="nil"/>
              <w:bottom w:val="single" w:sz="8" w:space="0" w:color="auto"/>
              <w:right w:val="nil"/>
            </w:tcBorders>
          </w:tcPr>
          <w:p w14:paraId="20EFEC9A"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All teaching staff</w:t>
            </w:r>
          </w:p>
          <w:p w14:paraId="2F5498B4" w14:textId="77777777" w:rsidR="00FF149C" w:rsidRDefault="00FF149C" w:rsidP="00FF149C">
            <w:pPr>
              <w:spacing w:after="0" w:line="240" w:lineRule="auto"/>
              <w:rPr>
                <w:rFonts w:ascii="Arial" w:eastAsia="Times New Roman" w:hAnsi="Arial" w:cs="Arial"/>
                <w:color w:val="000000"/>
                <w:sz w:val="20"/>
                <w:szCs w:val="20"/>
                <w:lang w:eastAsia="en-GB"/>
              </w:rPr>
            </w:pPr>
          </w:p>
          <w:p w14:paraId="5B72F32D"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SLT &amp; DA to</w:t>
            </w:r>
          </w:p>
          <w:p w14:paraId="63E7F19E"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Monitor</w:t>
            </w:r>
          </w:p>
          <w:p w14:paraId="542D264B" w14:textId="77777777" w:rsidR="00FF149C" w:rsidRDefault="00FF149C" w:rsidP="00FF149C">
            <w:pPr>
              <w:spacing w:after="0" w:line="240" w:lineRule="auto"/>
              <w:rPr>
                <w:rFonts w:ascii="Arial" w:eastAsia="Times New Roman" w:hAnsi="Arial" w:cs="Arial"/>
                <w:color w:val="000000"/>
                <w:sz w:val="20"/>
                <w:szCs w:val="20"/>
                <w:lang w:eastAsia="en-GB"/>
              </w:rPr>
            </w:pPr>
          </w:p>
          <w:p w14:paraId="6322FAAA"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CB</w:t>
            </w:r>
          </w:p>
        </w:tc>
        <w:tc>
          <w:tcPr>
            <w:tcW w:w="285" w:type="dxa"/>
            <w:tcBorders>
              <w:top w:val="single" w:sz="8" w:space="0" w:color="auto"/>
              <w:left w:val="nil"/>
              <w:bottom w:val="single" w:sz="8" w:space="0" w:color="auto"/>
              <w:right w:val="single" w:sz="4" w:space="0" w:color="auto"/>
            </w:tcBorders>
            <w:shd w:val="clear" w:color="auto" w:fill="auto"/>
          </w:tcPr>
          <w:p w14:paraId="4FF7296B" w14:textId="77777777" w:rsidR="00FF149C" w:rsidRPr="00D62E70" w:rsidRDefault="00FF149C" w:rsidP="00FF149C">
            <w:pPr>
              <w:spacing w:after="0" w:line="240" w:lineRule="auto"/>
              <w:rPr>
                <w:rFonts w:ascii="Arial" w:eastAsia="Times New Roman" w:hAnsi="Arial" w:cs="Arial"/>
                <w:color w:val="000000"/>
                <w:sz w:val="20"/>
                <w:szCs w:val="20"/>
                <w:lang w:eastAsia="en-GB"/>
              </w:rPr>
            </w:pPr>
          </w:p>
        </w:tc>
        <w:tc>
          <w:tcPr>
            <w:tcW w:w="3402" w:type="dxa"/>
            <w:tcBorders>
              <w:top w:val="single" w:sz="8" w:space="0" w:color="auto"/>
              <w:left w:val="nil"/>
              <w:bottom w:val="single" w:sz="8" w:space="0" w:color="auto"/>
              <w:right w:val="single" w:sz="4" w:space="0" w:color="auto"/>
            </w:tcBorders>
            <w:shd w:val="clear" w:color="auto" w:fill="auto"/>
          </w:tcPr>
          <w:p w14:paraId="57FCC9A8"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 Data show that majority of all DA pupils attainment is in-line or better than non-DA pupils.</w:t>
            </w:r>
          </w:p>
          <w:p w14:paraId="17D11F6E"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p>
          <w:p w14:paraId="4CAF79EE"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-End of year % figure are comparable or better than 2019-2020</w:t>
            </w:r>
          </w:p>
          <w:p w14:paraId="02E5776E"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p>
          <w:p w14:paraId="382373E1"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 Monitoring has taken place to check progress of DA pupils regularly throughout the year</w:t>
            </w:r>
          </w:p>
          <w:p w14:paraId="43214C11"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p>
          <w:p w14:paraId="6F700409"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 PDM data is analysed and feeds into interventions, ensuring correct DA pupils are targeted for interventions, which feeds into while school  monitoring cycle</w:t>
            </w:r>
          </w:p>
          <w:p w14:paraId="3757C1A2" w14:textId="77777777" w:rsidR="00BB6FB7" w:rsidRPr="00EA327F" w:rsidRDefault="00BB6FB7" w:rsidP="00FF149C">
            <w:pPr>
              <w:spacing w:after="0" w:line="240" w:lineRule="auto"/>
              <w:rPr>
                <w:rFonts w:ascii="Arial" w:eastAsia="Times New Roman" w:hAnsi="Arial" w:cs="Arial"/>
                <w:color w:val="000000" w:themeColor="text1"/>
                <w:sz w:val="20"/>
                <w:szCs w:val="20"/>
                <w:lang w:eastAsia="en-GB"/>
              </w:rPr>
            </w:pPr>
          </w:p>
          <w:p w14:paraId="3CAC4123" w14:textId="77777777" w:rsidR="00BB6FB7" w:rsidRPr="00EA327F" w:rsidRDefault="00BB6FB7"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 Year 2 and Year 6 Data shows that our children are achieving in line with National Data for R/W/M</w:t>
            </w:r>
          </w:p>
        </w:tc>
        <w:tc>
          <w:tcPr>
            <w:tcW w:w="4252" w:type="dxa"/>
            <w:tcBorders>
              <w:top w:val="single" w:sz="8" w:space="0" w:color="auto"/>
              <w:left w:val="nil"/>
              <w:bottom w:val="single" w:sz="8" w:space="0" w:color="auto"/>
              <w:right w:val="single" w:sz="4" w:space="0" w:color="auto"/>
            </w:tcBorders>
            <w:shd w:val="clear" w:color="auto" w:fill="auto"/>
          </w:tcPr>
          <w:p w14:paraId="374BBB06" w14:textId="77777777" w:rsidR="00BB6FB7"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-Monitor attainment of specific DA pupils identified from Summer 2 PDM data 20</w:t>
            </w:r>
            <w:r w:rsidR="00D1519F" w:rsidRPr="00EA327F">
              <w:rPr>
                <w:rFonts w:ascii="Arial" w:eastAsia="Times New Roman" w:hAnsi="Arial" w:cs="Arial"/>
                <w:color w:val="000000" w:themeColor="text1"/>
                <w:sz w:val="20"/>
                <w:szCs w:val="20"/>
                <w:lang w:eastAsia="en-GB"/>
              </w:rPr>
              <w:t>20</w:t>
            </w:r>
          </w:p>
          <w:p w14:paraId="6F52B0D0"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-Monitor planning, book scrutiny, teaching &amp; learning and pupil voice throughout the year to ensure support is being provided and good progress is being made.</w:t>
            </w:r>
          </w:p>
          <w:p w14:paraId="52562162"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-Monitor and analyse termly data to measure the attainment gap between DA and non-DA pupils.</w:t>
            </w:r>
          </w:p>
          <w:p w14:paraId="4D4B9653"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-Monitor and analyse data termly for specific targeted DA pupils attainment, feeding this information into regular PDM meetings</w:t>
            </w:r>
          </w:p>
          <w:p w14:paraId="67D2D34E"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-Re-evaluate intervention lists and re-assess the needs of our DA pupils regularly, reacting to data, ensuring a proactive approach to supporting their needs.</w:t>
            </w:r>
          </w:p>
          <w:p w14:paraId="1E01396B" w14:textId="77777777" w:rsidR="00BB6FB7" w:rsidRPr="00EA327F" w:rsidRDefault="00BB6FB7" w:rsidP="00FF149C">
            <w:pPr>
              <w:spacing w:after="0" w:line="240" w:lineRule="auto"/>
              <w:rPr>
                <w:rFonts w:ascii="Arial" w:eastAsia="Times New Roman" w:hAnsi="Arial" w:cs="Arial"/>
                <w:color w:val="000000" w:themeColor="text1"/>
                <w:sz w:val="20"/>
                <w:szCs w:val="20"/>
                <w:lang w:eastAsia="en-GB"/>
              </w:rPr>
            </w:pPr>
          </w:p>
          <w:p w14:paraId="30048ECC" w14:textId="77777777" w:rsidR="00BB6FB7" w:rsidRPr="00EA327F" w:rsidRDefault="00BB6FB7"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-Track attainment of DA pupils towards National % based on previous years for ARE+ figures</w:t>
            </w:r>
            <w:r w:rsidR="00E14F2E" w:rsidRPr="00EA327F">
              <w:rPr>
                <w:rFonts w:ascii="Arial" w:eastAsia="Times New Roman" w:hAnsi="Arial" w:cs="Arial"/>
                <w:color w:val="000000" w:themeColor="text1"/>
                <w:sz w:val="20"/>
                <w:szCs w:val="20"/>
                <w:lang w:eastAsia="en-GB"/>
              </w:rPr>
              <w:t xml:space="preserve"> at Y2 and Y6</w:t>
            </w:r>
          </w:p>
        </w:tc>
        <w:tc>
          <w:tcPr>
            <w:tcW w:w="1417" w:type="dxa"/>
            <w:tcBorders>
              <w:top w:val="single" w:sz="8" w:space="0" w:color="auto"/>
              <w:left w:val="nil"/>
              <w:bottom w:val="single" w:sz="8" w:space="0" w:color="auto"/>
              <w:right w:val="single" w:sz="4" w:space="0" w:color="auto"/>
            </w:tcBorders>
            <w:shd w:val="clear" w:color="auto" w:fill="auto"/>
          </w:tcPr>
          <w:p w14:paraId="39E6E22E"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Monitoring time</w:t>
            </w:r>
          </w:p>
          <w:p w14:paraId="697FCFC8" w14:textId="77777777" w:rsidR="00FF149C" w:rsidRDefault="00FF149C" w:rsidP="00FF149C">
            <w:pPr>
              <w:spacing w:after="0" w:line="240" w:lineRule="auto"/>
              <w:rPr>
                <w:rFonts w:ascii="Arial" w:eastAsia="Times New Roman" w:hAnsi="Arial" w:cs="Arial"/>
                <w:color w:val="000000"/>
                <w:sz w:val="20"/>
                <w:szCs w:val="20"/>
                <w:lang w:eastAsia="en-GB"/>
              </w:rPr>
            </w:pPr>
          </w:p>
          <w:p w14:paraId="67531A06"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PDM meetings</w:t>
            </w:r>
          </w:p>
          <w:p w14:paraId="7A1A475F" w14:textId="77777777" w:rsidR="00FF149C" w:rsidRDefault="00FF149C" w:rsidP="00FF149C">
            <w:pPr>
              <w:spacing w:after="0" w:line="240" w:lineRule="auto"/>
              <w:rPr>
                <w:rFonts w:ascii="Arial" w:eastAsia="Times New Roman" w:hAnsi="Arial" w:cs="Arial"/>
                <w:color w:val="000000"/>
                <w:sz w:val="20"/>
                <w:szCs w:val="20"/>
                <w:lang w:eastAsia="en-GB"/>
              </w:rPr>
            </w:pPr>
          </w:p>
          <w:p w14:paraId="5D30F6A1"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Observation cover</w:t>
            </w:r>
          </w:p>
          <w:p w14:paraId="3A7266B7" w14:textId="77777777" w:rsidR="00FF149C" w:rsidRDefault="00FF149C" w:rsidP="00FF149C">
            <w:pPr>
              <w:spacing w:after="0" w:line="240" w:lineRule="auto"/>
              <w:rPr>
                <w:rFonts w:ascii="Arial" w:eastAsia="Times New Roman" w:hAnsi="Arial" w:cs="Arial"/>
                <w:color w:val="000000"/>
                <w:sz w:val="20"/>
                <w:szCs w:val="20"/>
                <w:lang w:eastAsia="en-GB"/>
              </w:rPr>
            </w:pPr>
          </w:p>
          <w:p w14:paraId="51DB475B"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Data analysis</w:t>
            </w:r>
          </w:p>
          <w:p w14:paraId="644D55D5"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time</w:t>
            </w:r>
          </w:p>
          <w:p w14:paraId="05E2BC2D"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Resources</w:t>
            </w:r>
          </w:p>
          <w:p w14:paraId="6659BE1F" w14:textId="77777777" w:rsidR="00FF149C" w:rsidRDefault="00FF149C" w:rsidP="00FF149C">
            <w:pPr>
              <w:spacing w:after="0" w:line="240" w:lineRule="auto"/>
              <w:rPr>
                <w:rFonts w:ascii="Arial" w:eastAsia="Times New Roman" w:hAnsi="Arial" w:cs="Arial"/>
                <w:color w:val="000000"/>
                <w:sz w:val="20"/>
                <w:szCs w:val="20"/>
                <w:lang w:eastAsia="en-GB"/>
              </w:rPr>
            </w:pPr>
          </w:p>
          <w:p w14:paraId="1BDF98CF"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TA support</w:t>
            </w:r>
          </w:p>
          <w:p w14:paraId="6BF6061A" w14:textId="77777777" w:rsidR="00FF149C" w:rsidRDefault="00FF149C" w:rsidP="00FF149C">
            <w:pPr>
              <w:spacing w:after="0" w:line="240" w:lineRule="auto"/>
              <w:rPr>
                <w:rFonts w:ascii="Arial" w:eastAsia="Times New Roman" w:hAnsi="Arial" w:cs="Arial"/>
                <w:color w:val="000000"/>
                <w:sz w:val="20"/>
                <w:szCs w:val="20"/>
                <w:lang w:eastAsia="en-GB"/>
              </w:rPr>
            </w:pPr>
          </w:p>
          <w:p w14:paraId="58550988"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Teacher planning</w:t>
            </w:r>
          </w:p>
          <w:p w14:paraId="515B8A6F"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/teaching marking/ support for DA pupils</w:t>
            </w:r>
          </w:p>
          <w:p w14:paraId="3FDAB0F8" w14:textId="77777777" w:rsidR="00FF149C" w:rsidRDefault="00FF149C" w:rsidP="00FF149C">
            <w:pPr>
              <w:spacing w:after="0" w:line="240" w:lineRule="auto"/>
              <w:rPr>
                <w:rFonts w:ascii="Arial" w:eastAsia="Times New Roman" w:hAnsi="Arial" w:cs="Arial"/>
                <w:color w:val="000000"/>
                <w:sz w:val="20"/>
                <w:szCs w:val="20"/>
                <w:lang w:eastAsia="en-GB"/>
              </w:rPr>
            </w:pPr>
          </w:p>
          <w:p w14:paraId="43C40278" w14:textId="77777777" w:rsidR="00FF149C" w:rsidRPr="00783FF9" w:rsidRDefault="00FF149C" w:rsidP="00FF149C">
            <w:pPr>
              <w:spacing w:after="0" w:line="240" w:lineRule="auto"/>
              <w:rPr>
                <w:rFonts w:ascii="Arial" w:eastAsia="Times New Roman" w:hAnsi="Arial" w:cs="Arial"/>
                <w:color w:val="000000"/>
                <w:sz w:val="20"/>
                <w:szCs w:val="20"/>
                <w:lang w:eastAsia="en-GB"/>
              </w:rPr>
            </w:pPr>
            <w:r w:rsidRPr="00783FF9">
              <w:rPr>
                <w:rFonts w:ascii="Arial" w:eastAsia="Times New Roman" w:hAnsi="Arial" w:cs="Arial"/>
                <w:color w:val="000000"/>
                <w:sz w:val="20"/>
                <w:szCs w:val="20"/>
                <w:lang w:eastAsia="en-GB"/>
              </w:rPr>
              <w:t>Total</w:t>
            </w:r>
          </w:p>
          <w:p w14:paraId="519F9068"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sidRPr="00783FF9">
              <w:rPr>
                <w:rFonts w:ascii="Arial" w:eastAsia="Times New Roman" w:hAnsi="Arial" w:cs="Arial"/>
                <w:color w:val="000000"/>
                <w:sz w:val="20"/>
                <w:szCs w:val="20"/>
                <w:lang w:eastAsia="en-GB"/>
              </w:rPr>
              <w:t>£15,000</w:t>
            </w:r>
          </w:p>
        </w:tc>
        <w:tc>
          <w:tcPr>
            <w:tcW w:w="6663" w:type="dxa"/>
            <w:tcBorders>
              <w:top w:val="single" w:sz="8" w:space="0" w:color="auto"/>
              <w:left w:val="nil"/>
              <w:bottom w:val="single" w:sz="8" w:space="0" w:color="auto"/>
              <w:right w:val="single" w:sz="8" w:space="0" w:color="auto"/>
            </w:tcBorders>
            <w:shd w:val="clear" w:color="auto" w:fill="auto"/>
          </w:tcPr>
          <w:p w14:paraId="7173C550" w14:textId="77777777" w:rsidR="00E0532A" w:rsidRDefault="00E0532A" w:rsidP="00E0532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-Summer 2 2020 data has been shared with staff in September 2020 and PP children have been identified for support during Autumn term</w:t>
            </w:r>
          </w:p>
          <w:p w14:paraId="01657E9C" w14:textId="77777777" w:rsidR="00E0532A" w:rsidRDefault="00E0532A" w:rsidP="00E0532A">
            <w:pPr>
              <w:spacing w:after="0" w:line="240" w:lineRule="auto"/>
              <w:rPr>
                <w:rFonts w:ascii="Arial" w:eastAsia="Times New Roman" w:hAnsi="Arial" w:cs="Arial"/>
                <w:color w:val="000000"/>
                <w:sz w:val="20"/>
                <w:szCs w:val="20"/>
                <w:lang w:eastAsia="en-GB"/>
              </w:rPr>
            </w:pPr>
          </w:p>
          <w:p w14:paraId="2DB6D38E" w14:textId="77777777" w:rsidR="003A7471" w:rsidRPr="003A7471" w:rsidRDefault="003A7471" w:rsidP="003A7471">
            <w:pPr>
              <w:spacing w:after="0" w:line="240" w:lineRule="auto"/>
              <w:rPr>
                <w:rFonts w:ascii="Arial" w:eastAsia="Times New Roman" w:hAnsi="Arial" w:cs="Arial"/>
                <w:color w:val="000000"/>
                <w:sz w:val="20"/>
                <w:szCs w:val="20"/>
                <w:lang w:eastAsia="en-GB"/>
              </w:rPr>
            </w:pPr>
            <w:r w:rsidRPr="003A7471">
              <w:rPr>
                <w:rFonts w:ascii="Arial" w:eastAsia="Times New Roman" w:hAnsi="Arial" w:cs="Arial"/>
                <w:color w:val="000000"/>
                <w:sz w:val="20"/>
                <w:szCs w:val="20"/>
                <w:lang w:eastAsia="en-GB"/>
              </w:rPr>
              <w:t xml:space="preserve">- Monitoring and analysis of termly data has been completed </w:t>
            </w:r>
            <w:r>
              <w:rPr>
                <w:rFonts w:ascii="Arial" w:eastAsia="Times New Roman" w:hAnsi="Arial" w:cs="Arial"/>
                <w:color w:val="000000"/>
                <w:sz w:val="20"/>
                <w:szCs w:val="20"/>
                <w:lang w:eastAsia="en-GB"/>
              </w:rPr>
              <w:t xml:space="preserve">throughout the year and </w:t>
            </w:r>
            <w:r w:rsidRPr="003A7471">
              <w:rPr>
                <w:rFonts w:ascii="Arial" w:eastAsia="Times New Roman" w:hAnsi="Arial" w:cs="Arial"/>
                <w:color w:val="000000"/>
                <w:sz w:val="20"/>
                <w:szCs w:val="20"/>
                <w:lang w:eastAsia="en-GB"/>
              </w:rPr>
              <w:t>PDMs have taken place</w:t>
            </w:r>
            <w:r>
              <w:rPr>
                <w:rFonts w:ascii="Arial" w:eastAsia="Times New Roman" w:hAnsi="Arial" w:cs="Arial"/>
                <w:color w:val="000000"/>
                <w:sz w:val="20"/>
                <w:szCs w:val="20"/>
                <w:lang w:eastAsia="en-GB"/>
              </w:rPr>
              <w:t xml:space="preserve"> regularly</w:t>
            </w:r>
            <w:r w:rsidRPr="003A7471">
              <w:rPr>
                <w:rFonts w:ascii="Arial" w:eastAsia="Times New Roman" w:hAnsi="Arial" w:cs="Arial"/>
                <w:color w:val="000000"/>
                <w:sz w:val="20"/>
                <w:szCs w:val="20"/>
                <w:lang w:eastAsia="en-GB"/>
              </w:rPr>
              <w:t xml:space="preserve">. Non-DA achieving ARE compared to non DA pupils percentages are still not in-line in all year groups across all subjects. However, </w:t>
            </w:r>
            <w:r w:rsidR="00265CC5">
              <w:rPr>
                <w:rFonts w:ascii="Arial" w:eastAsia="Times New Roman" w:hAnsi="Arial" w:cs="Arial"/>
                <w:color w:val="000000"/>
                <w:sz w:val="20"/>
                <w:szCs w:val="20"/>
                <w:lang w:eastAsia="en-GB"/>
              </w:rPr>
              <w:t>they are broadly inline for</w:t>
            </w:r>
            <w:r w:rsidRPr="003A7471">
              <w:rPr>
                <w:rFonts w:ascii="Arial" w:eastAsia="Times New Roman" w:hAnsi="Arial" w:cs="Arial"/>
                <w:color w:val="000000"/>
                <w:sz w:val="20"/>
                <w:szCs w:val="20"/>
                <w:lang w:eastAsia="en-GB"/>
              </w:rPr>
              <w:t xml:space="preserve"> DA pupils achieving ARE based on the same point in 201</w:t>
            </w:r>
            <w:r w:rsidR="00265CC5">
              <w:rPr>
                <w:rFonts w:ascii="Arial" w:eastAsia="Times New Roman" w:hAnsi="Arial" w:cs="Arial"/>
                <w:color w:val="000000"/>
                <w:sz w:val="20"/>
                <w:szCs w:val="20"/>
                <w:lang w:eastAsia="en-GB"/>
              </w:rPr>
              <w:t xml:space="preserve">9 </w:t>
            </w:r>
            <w:r w:rsidRPr="003A7471">
              <w:rPr>
                <w:rFonts w:ascii="Arial" w:eastAsia="Times New Roman" w:hAnsi="Arial" w:cs="Arial"/>
                <w:color w:val="000000"/>
                <w:sz w:val="20"/>
                <w:szCs w:val="20"/>
                <w:lang w:eastAsia="en-GB"/>
              </w:rPr>
              <w:t>and the gap is narrowing</w:t>
            </w:r>
            <w:r w:rsidR="00265CC5">
              <w:rPr>
                <w:rFonts w:ascii="Arial" w:eastAsia="Times New Roman" w:hAnsi="Arial" w:cs="Arial"/>
                <w:color w:val="000000"/>
                <w:sz w:val="20"/>
                <w:szCs w:val="20"/>
                <w:lang w:eastAsia="en-GB"/>
              </w:rPr>
              <w:t xml:space="preserve"> based on Summer 2 data. </w:t>
            </w:r>
            <w:r w:rsidRPr="003A7471">
              <w:rPr>
                <w:rFonts w:ascii="Arial" w:eastAsia="Times New Roman" w:hAnsi="Arial" w:cs="Arial"/>
                <w:color w:val="000000"/>
                <w:sz w:val="20"/>
                <w:szCs w:val="20"/>
                <w:lang w:eastAsia="en-GB"/>
              </w:rPr>
              <w:t xml:space="preserve"> </w:t>
            </w:r>
          </w:p>
          <w:p w14:paraId="59DEC0DB" w14:textId="77777777" w:rsidR="00E0532A" w:rsidRDefault="00E0532A" w:rsidP="00E0532A">
            <w:pPr>
              <w:spacing w:after="0" w:line="240" w:lineRule="auto"/>
              <w:rPr>
                <w:rFonts w:ascii="Arial" w:eastAsia="Times New Roman" w:hAnsi="Arial" w:cs="Arial"/>
                <w:color w:val="000000"/>
                <w:sz w:val="20"/>
                <w:szCs w:val="20"/>
                <w:lang w:eastAsia="en-GB"/>
              </w:rPr>
            </w:pPr>
          </w:p>
          <w:p w14:paraId="519987D5" w14:textId="77777777" w:rsidR="00E0532A" w:rsidRDefault="00E0532A" w:rsidP="00E0532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Pr="00D11DD0">
              <w:rPr>
                <w:rFonts w:ascii="Arial" w:eastAsia="Times New Roman" w:hAnsi="Arial" w:cs="Arial"/>
                <w:color w:val="000000"/>
                <w:sz w:val="20"/>
                <w:szCs w:val="20"/>
                <w:lang w:eastAsia="en-GB"/>
              </w:rPr>
              <w:t xml:space="preserve">Specific PP children in each cohort have been identified and </w:t>
            </w:r>
            <w:r w:rsidR="00265CC5">
              <w:rPr>
                <w:rFonts w:ascii="Arial" w:eastAsia="Times New Roman" w:hAnsi="Arial" w:cs="Arial"/>
                <w:color w:val="000000"/>
                <w:sz w:val="20"/>
                <w:szCs w:val="20"/>
                <w:lang w:eastAsia="en-GB"/>
              </w:rPr>
              <w:t>have been</w:t>
            </w:r>
            <w:r w:rsidRPr="00D11DD0">
              <w:rPr>
                <w:rFonts w:ascii="Arial" w:eastAsia="Times New Roman" w:hAnsi="Arial" w:cs="Arial"/>
                <w:color w:val="000000"/>
                <w:sz w:val="20"/>
                <w:szCs w:val="20"/>
                <w:lang w:eastAsia="en-GB"/>
              </w:rPr>
              <w:t xml:space="preserve"> tracked to ensure they reach ARE by the end of the year. </w:t>
            </w:r>
            <w:r>
              <w:rPr>
                <w:rFonts w:ascii="Arial" w:eastAsia="Times New Roman" w:hAnsi="Arial" w:cs="Arial"/>
                <w:color w:val="000000"/>
                <w:sz w:val="20"/>
                <w:szCs w:val="20"/>
                <w:lang w:eastAsia="en-GB"/>
              </w:rPr>
              <w:t>Predictions by staff have taken place throughout the year and specific pupils have been targeted to accelerate progress to achieve ARE or better</w:t>
            </w:r>
            <w:r w:rsidR="00265CC5">
              <w:rPr>
                <w:rFonts w:ascii="Arial" w:eastAsia="Times New Roman" w:hAnsi="Arial" w:cs="Arial"/>
                <w:color w:val="000000"/>
                <w:sz w:val="20"/>
                <w:szCs w:val="20"/>
                <w:lang w:eastAsia="en-GB"/>
              </w:rPr>
              <w:t xml:space="preserve"> and these pupils have been well supported. </w:t>
            </w:r>
          </w:p>
          <w:p w14:paraId="09FCD8B0" w14:textId="77777777" w:rsidR="00E0532A" w:rsidRDefault="00E0532A" w:rsidP="00E0532A">
            <w:pPr>
              <w:spacing w:after="0" w:line="240" w:lineRule="auto"/>
              <w:rPr>
                <w:rFonts w:ascii="Arial" w:eastAsia="Times New Roman" w:hAnsi="Arial" w:cs="Arial"/>
                <w:color w:val="000000"/>
                <w:sz w:val="20"/>
                <w:szCs w:val="20"/>
                <w:lang w:eastAsia="en-GB"/>
              </w:rPr>
            </w:pPr>
          </w:p>
          <w:p w14:paraId="44119767" w14:textId="77777777" w:rsidR="00880E33" w:rsidRPr="00D11DD0" w:rsidRDefault="00E0532A" w:rsidP="00265CC5">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-Interventions have taken place and analysed throughout the year. Majority of DA pupils have made progress during intervention program evidenced in exit and entry data. Feedback has been shared with DA lead and HT. PDM meetings clarified new interventions for the </w:t>
            </w:r>
            <w:r w:rsidR="00265CC5">
              <w:rPr>
                <w:rFonts w:ascii="Arial" w:eastAsia="Times New Roman" w:hAnsi="Arial" w:cs="Arial"/>
                <w:color w:val="000000"/>
                <w:sz w:val="20"/>
                <w:szCs w:val="20"/>
                <w:lang w:eastAsia="en-GB"/>
              </w:rPr>
              <w:t>start</w:t>
            </w:r>
            <w:r>
              <w:rPr>
                <w:rFonts w:ascii="Arial" w:eastAsia="Times New Roman" w:hAnsi="Arial" w:cs="Arial"/>
                <w:color w:val="000000"/>
                <w:sz w:val="20"/>
                <w:szCs w:val="20"/>
                <w:lang w:eastAsia="en-GB"/>
              </w:rPr>
              <w:t xml:space="preserve"> of each new term.  These interventions will continue into the next academic year, based on the analysis of the Summer 2 data.  </w:t>
            </w:r>
            <w:r w:rsidR="00265CC5" w:rsidRPr="00D11DD0">
              <w:rPr>
                <w:rFonts w:ascii="Arial" w:eastAsia="Times New Roman" w:hAnsi="Arial" w:cs="Arial"/>
                <w:color w:val="000000"/>
                <w:sz w:val="20"/>
                <w:szCs w:val="20"/>
                <w:lang w:eastAsia="en-GB"/>
              </w:rPr>
              <w:t xml:space="preserve"> </w:t>
            </w:r>
          </w:p>
        </w:tc>
      </w:tr>
      <w:tr w:rsidR="00FF149C" w:rsidRPr="00DD54DE" w14:paraId="033443D4" w14:textId="77777777" w:rsidTr="00076148">
        <w:trPr>
          <w:trHeight w:val="1243"/>
        </w:trPr>
        <w:tc>
          <w:tcPr>
            <w:tcW w:w="1604" w:type="dxa"/>
            <w:tcBorders>
              <w:top w:val="single" w:sz="8" w:space="0" w:color="auto"/>
              <w:left w:val="single" w:sz="8" w:space="0" w:color="auto"/>
              <w:bottom w:val="single" w:sz="8" w:space="0" w:color="auto"/>
              <w:right w:val="single" w:sz="4" w:space="0" w:color="auto"/>
            </w:tcBorders>
            <w:shd w:val="clear" w:color="auto" w:fill="auto"/>
          </w:tcPr>
          <w:p w14:paraId="3DA0739B"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To ensure that all cohorts continue to make good progress and are in line with non- DA pupils in RWM.</w:t>
            </w:r>
          </w:p>
        </w:tc>
        <w:tc>
          <w:tcPr>
            <w:tcW w:w="2507" w:type="dxa"/>
            <w:tcBorders>
              <w:top w:val="single" w:sz="8" w:space="0" w:color="auto"/>
              <w:left w:val="nil"/>
              <w:bottom w:val="single" w:sz="8" w:space="0" w:color="auto"/>
              <w:right w:val="single" w:sz="4" w:space="0" w:color="auto"/>
            </w:tcBorders>
            <w:shd w:val="clear" w:color="auto" w:fill="auto"/>
          </w:tcPr>
          <w:p w14:paraId="4F7FE530"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sidRPr="00076148">
              <w:rPr>
                <w:rFonts w:ascii="Arial" w:hAnsi="Arial" w:cs="Arial"/>
                <w:sz w:val="20"/>
                <w:szCs w:val="20"/>
              </w:rPr>
              <w:t xml:space="preserve">Evidence from KS1 and KS2 assessment data shows that </w:t>
            </w:r>
            <w:r>
              <w:rPr>
                <w:rFonts w:ascii="Arial" w:hAnsi="Arial" w:cs="Arial"/>
                <w:sz w:val="20"/>
                <w:szCs w:val="20"/>
              </w:rPr>
              <w:t>RWM</w:t>
            </w:r>
            <w:r w:rsidRPr="00076148">
              <w:rPr>
                <w:rFonts w:ascii="Arial" w:hAnsi="Arial" w:cs="Arial"/>
                <w:sz w:val="20"/>
                <w:szCs w:val="20"/>
              </w:rPr>
              <w:t xml:space="preserve"> is an area for improvement, as </w:t>
            </w:r>
            <w:r>
              <w:rPr>
                <w:rFonts w:ascii="Arial" w:hAnsi="Arial" w:cs="Arial"/>
                <w:sz w:val="20"/>
                <w:szCs w:val="20"/>
              </w:rPr>
              <w:t xml:space="preserve">some </w:t>
            </w:r>
            <w:r w:rsidRPr="00076148">
              <w:rPr>
                <w:rFonts w:ascii="Arial" w:hAnsi="Arial" w:cs="Arial"/>
                <w:sz w:val="20"/>
                <w:szCs w:val="20"/>
              </w:rPr>
              <w:t xml:space="preserve">DA pupils are not yet </w:t>
            </w:r>
            <w:r>
              <w:rPr>
                <w:rFonts w:ascii="Arial" w:hAnsi="Arial" w:cs="Arial"/>
                <w:sz w:val="20"/>
                <w:szCs w:val="20"/>
              </w:rPr>
              <w:t>progressing</w:t>
            </w:r>
            <w:r w:rsidRPr="00076148">
              <w:rPr>
                <w:rFonts w:ascii="Arial" w:hAnsi="Arial" w:cs="Arial"/>
                <w:sz w:val="20"/>
                <w:szCs w:val="20"/>
              </w:rPr>
              <w:t xml:space="preserve"> in-line with non DA pupils across the academy.</w:t>
            </w:r>
            <w:r>
              <w:rPr>
                <w:rFonts w:ascii="Arial" w:hAnsi="Arial" w:cs="Arial"/>
                <w:sz w:val="20"/>
                <w:szCs w:val="20"/>
              </w:rPr>
              <w:t xml:space="preserve">  We aim to narrow or close the gap between these two groups. </w:t>
            </w:r>
          </w:p>
        </w:tc>
        <w:tc>
          <w:tcPr>
            <w:tcW w:w="991" w:type="dxa"/>
            <w:tcBorders>
              <w:top w:val="single" w:sz="8" w:space="0" w:color="auto"/>
              <w:left w:val="nil"/>
              <w:bottom w:val="single" w:sz="8" w:space="0" w:color="auto"/>
              <w:right w:val="nil"/>
            </w:tcBorders>
          </w:tcPr>
          <w:p w14:paraId="78884125"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All teaching staff</w:t>
            </w:r>
          </w:p>
          <w:p w14:paraId="1E381910" w14:textId="77777777" w:rsidR="00FF149C" w:rsidRDefault="00FF149C" w:rsidP="00FF149C">
            <w:pPr>
              <w:spacing w:after="0" w:line="240" w:lineRule="auto"/>
              <w:rPr>
                <w:rFonts w:ascii="Arial" w:eastAsia="Times New Roman" w:hAnsi="Arial" w:cs="Arial"/>
                <w:color w:val="000000"/>
                <w:sz w:val="20"/>
                <w:szCs w:val="20"/>
                <w:lang w:eastAsia="en-GB"/>
              </w:rPr>
            </w:pPr>
          </w:p>
          <w:p w14:paraId="69262E96"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SLT &amp; DA to</w:t>
            </w:r>
          </w:p>
          <w:p w14:paraId="78D61E09"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Monitor</w:t>
            </w:r>
          </w:p>
          <w:p w14:paraId="494B2E8A"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br/>
              <w:t>CB</w:t>
            </w:r>
          </w:p>
        </w:tc>
        <w:tc>
          <w:tcPr>
            <w:tcW w:w="285" w:type="dxa"/>
            <w:tcBorders>
              <w:top w:val="single" w:sz="8" w:space="0" w:color="auto"/>
              <w:left w:val="nil"/>
              <w:bottom w:val="single" w:sz="8" w:space="0" w:color="auto"/>
              <w:right w:val="single" w:sz="4" w:space="0" w:color="auto"/>
            </w:tcBorders>
            <w:shd w:val="clear" w:color="auto" w:fill="auto"/>
          </w:tcPr>
          <w:p w14:paraId="644533EE" w14:textId="77777777" w:rsidR="00FF149C" w:rsidRPr="00D62E70" w:rsidRDefault="00FF149C" w:rsidP="00FF149C">
            <w:pPr>
              <w:spacing w:after="0" w:line="240" w:lineRule="auto"/>
              <w:rPr>
                <w:rFonts w:ascii="Arial" w:eastAsia="Times New Roman" w:hAnsi="Arial" w:cs="Arial"/>
                <w:color w:val="000000"/>
                <w:sz w:val="20"/>
                <w:szCs w:val="20"/>
                <w:lang w:eastAsia="en-GB"/>
              </w:rPr>
            </w:pPr>
          </w:p>
        </w:tc>
        <w:tc>
          <w:tcPr>
            <w:tcW w:w="3402" w:type="dxa"/>
            <w:tcBorders>
              <w:top w:val="single" w:sz="8" w:space="0" w:color="auto"/>
              <w:left w:val="nil"/>
              <w:bottom w:val="single" w:sz="8" w:space="0" w:color="auto"/>
              <w:right w:val="single" w:sz="4" w:space="0" w:color="auto"/>
            </w:tcBorders>
            <w:shd w:val="clear" w:color="auto" w:fill="auto"/>
          </w:tcPr>
          <w:p w14:paraId="4DE61C75"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 Data show that majority of all DA pupils progress is in-line or better than non-DA pupils.</w:t>
            </w:r>
          </w:p>
          <w:p w14:paraId="0FDE9D08"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p>
          <w:p w14:paraId="6A3AFE4A"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w:t>
            </w:r>
            <w:proofErr w:type="spellStart"/>
            <w:r w:rsidRPr="00EA327F">
              <w:rPr>
                <w:rFonts w:ascii="Arial" w:eastAsia="Times New Roman" w:hAnsi="Arial" w:cs="Arial"/>
                <w:color w:val="000000" w:themeColor="text1"/>
                <w:sz w:val="20"/>
                <w:szCs w:val="20"/>
                <w:lang w:eastAsia="en-GB"/>
              </w:rPr>
              <w:t>Year end</w:t>
            </w:r>
            <w:proofErr w:type="spellEnd"/>
            <w:r w:rsidRPr="00EA327F">
              <w:rPr>
                <w:rFonts w:ascii="Arial" w:eastAsia="Times New Roman" w:hAnsi="Arial" w:cs="Arial"/>
                <w:color w:val="000000" w:themeColor="text1"/>
                <w:sz w:val="20"/>
                <w:szCs w:val="20"/>
                <w:lang w:eastAsia="en-GB"/>
              </w:rPr>
              <w:t xml:space="preserve"> % figure are comparable or better than 2019-2020</w:t>
            </w:r>
          </w:p>
          <w:p w14:paraId="743A5A89"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p>
          <w:p w14:paraId="7DB02B0F"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 Monitoring has taken place to check progress of DA pupils regularly throughout the year</w:t>
            </w:r>
            <w:r w:rsidR="007D6FBD" w:rsidRPr="00EA327F">
              <w:rPr>
                <w:rFonts w:ascii="Arial" w:eastAsia="Times New Roman" w:hAnsi="Arial" w:cs="Arial"/>
                <w:color w:val="000000" w:themeColor="text1"/>
                <w:sz w:val="20"/>
                <w:szCs w:val="20"/>
                <w:lang w:eastAsia="en-GB"/>
              </w:rPr>
              <w:t xml:space="preserve">, ensuring that it continues to be at least good or accelerated, in order to help close the attainment gap. </w:t>
            </w:r>
          </w:p>
          <w:p w14:paraId="6A70D0DD"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p>
          <w:p w14:paraId="05099637"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 PDM data is analysed and feed into interventions, ensuring correct DA pupils are targeted for interventions, which feeds into while school  monitoring cycle</w:t>
            </w:r>
          </w:p>
        </w:tc>
        <w:tc>
          <w:tcPr>
            <w:tcW w:w="4252" w:type="dxa"/>
            <w:tcBorders>
              <w:top w:val="single" w:sz="8" w:space="0" w:color="auto"/>
              <w:left w:val="nil"/>
              <w:bottom w:val="single" w:sz="8" w:space="0" w:color="auto"/>
              <w:right w:val="single" w:sz="4" w:space="0" w:color="auto"/>
            </w:tcBorders>
            <w:shd w:val="clear" w:color="auto" w:fill="auto"/>
          </w:tcPr>
          <w:p w14:paraId="5BD46CFB"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-Monitor progress of specific DA pupils identified from Summer 2 PDM data 20</w:t>
            </w:r>
            <w:r w:rsidR="00D1519F" w:rsidRPr="00EA327F">
              <w:rPr>
                <w:rFonts w:ascii="Arial" w:eastAsia="Times New Roman" w:hAnsi="Arial" w:cs="Arial"/>
                <w:color w:val="000000" w:themeColor="text1"/>
                <w:sz w:val="20"/>
                <w:szCs w:val="20"/>
                <w:lang w:eastAsia="en-GB"/>
              </w:rPr>
              <w:t>20</w:t>
            </w:r>
          </w:p>
          <w:p w14:paraId="7F65D171"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 xml:space="preserve">-Monitor planning, book scrutiny, teaching &amp; learning and pupil voice throughout the year to ensure support is being provided and good </w:t>
            </w:r>
            <w:r w:rsidR="007D6FBD" w:rsidRPr="00EA327F">
              <w:rPr>
                <w:rFonts w:ascii="Arial" w:eastAsia="Times New Roman" w:hAnsi="Arial" w:cs="Arial"/>
                <w:color w:val="000000" w:themeColor="text1"/>
                <w:sz w:val="20"/>
                <w:szCs w:val="20"/>
                <w:lang w:eastAsia="en-GB"/>
              </w:rPr>
              <w:t xml:space="preserve">or </w:t>
            </w:r>
            <w:r w:rsidR="00C8097A" w:rsidRPr="00EA327F">
              <w:rPr>
                <w:rFonts w:ascii="Arial" w:eastAsia="Times New Roman" w:hAnsi="Arial" w:cs="Arial"/>
                <w:color w:val="000000" w:themeColor="text1"/>
                <w:sz w:val="20"/>
                <w:szCs w:val="20"/>
                <w:lang w:eastAsia="en-GB"/>
              </w:rPr>
              <w:t>accelerated</w:t>
            </w:r>
            <w:r w:rsidR="007D6FBD" w:rsidRPr="00EA327F">
              <w:rPr>
                <w:rFonts w:ascii="Arial" w:eastAsia="Times New Roman" w:hAnsi="Arial" w:cs="Arial"/>
                <w:color w:val="000000" w:themeColor="text1"/>
                <w:sz w:val="20"/>
                <w:szCs w:val="20"/>
                <w:lang w:eastAsia="en-GB"/>
              </w:rPr>
              <w:t xml:space="preserve"> </w:t>
            </w:r>
            <w:r w:rsidRPr="00EA327F">
              <w:rPr>
                <w:rFonts w:ascii="Arial" w:eastAsia="Times New Roman" w:hAnsi="Arial" w:cs="Arial"/>
                <w:color w:val="000000" w:themeColor="text1"/>
                <w:sz w:val="20"/>
                <w:szCs w:val="20"/>
                <w:lang w:eastAsia="en-GB"/>
              </w:rPr>
              <w:t>progress is being made.</w:t>
            </w:r>
          </w:p>
          <w:p w14:paraId="0020CA59"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-Monitor and analyse termly data to measure the progress gap between DA and non-DA pupils</w:t>
            </w:r>
          </w:p>
          <w:p w14:paraId="04FF7A33"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-Monitor and analyse data termly for specific targeted DA pupils attainment, feeding this information into regular PDM meetings</w:t>
            </w:r>
          </w:p>
          <w:p w14:paraId="57FF9D0A"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-Re-evaluate intervention lists and re-assess the needs of our DA pupils regularly, reacting to data, ensuring a proactive approach to supporting their needs</w:t>
            </w:r>
          </w:p>
          <w:p w14:paraId="04387EC9" w14:textId="77777777" w:rsidR="007D6FBD" w:rsidRPr="00EA327F" w:rsidRDefault="007D6FBD"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 Identify specific pupils who are working below ARE, who, with support can accelerate progress in order to reach ARE by the end of the academic year by taking part in intervention / catch-up programmes.</w:t>
            </w:r>
          </w:p>
        </w:tc>
        <w:tc>
          <w:tcPr>
            <w:tcW w:w="1417" w:type="dxa"/>
            <w:tcBorders>
              <w:top w:val="single" w:sz="8" w:space="0" w:color="auto"/>
              <w:left w:val="nil"/>
              <w:bottom w:val="single" w:sz="8" w:space="0" w:color="auto"/>
              <w:right w:val="single" w:sz="4" w:space="0" w:color="auto"/>
            </w:tcBorders>
            <w:shd w:val="clear" w:color="auto" w:fill="auto"/>
          </w:tcPr>
          <w:p w14:paraId="066492CE" w14:textId="77777777" w:rsidR="00FF149C" w:rsidRPr="00FF149C" w:rsidRDefault="00FF149C" w:rsidP="00FF149C">
            <w:pPr>
              <w:spacing w:after="0" w:line="240" w:lineRule="auto"/>
              <w:rPr>
                <w:rFonts w:ascii="Arial" w:eastAsia="Times New Roman" w:hAnsi="Arial" w:cs="Arial"/>
                <w:color w:val="000000"/>
                <w:sz w:val="18"/>
                <w:szCs w:val="18"/>
                <w:lang w:eastAsia="en-GB"/>
              </w:rPr>
            </w:pPr>
            <w:r w:rsidRPr="00FF149C">
              <w:rPr>
                <w:rFonts w:ascii="Arial" w:eastAsia="Times New Roman" w:hAnsi="Arial" w:cs="Arial"/>
                <w:color w:val="000000"/>
                <w:sz w:val="18"/>
                <w:szCs w:val="18"/>
                <w:lang w:eastAsia="en-GB"/>
              </w:rPr>
              <w:t>Monitoring time</w:t>
            </w:r>
          </w:p>
          <w:p w14:paraId="5B609BA3" w14:textId="77777777" w:rsidR="00FF149C" w:rsidRPr="00FF149C" w:rsidRDefault="00FF149C" w:rsidP="00FF149C">
            <w:pPr>
              <w:spacing w:after="0" w:line="240" w:lineRule="auto"/>
              <w:rPr>
                <w:rFonts w:ascii="Arial" w:eastAsia="Times New Roman" w:hAnsi="Arial" w:cs="Arial"/>
                <w:color w:val="000000"/>
                <w:sz w:val="18"/>
                <w:szCs w:val="18"/>
                <w:lang w:eastAsia="en-GB"/>
              </w:rPr>
            </w:pPr>
          </w:p>
          <w:p w14:paraId="243F9BE6" w14:textId="77777777" w:rsidR="00FF149C" w:rsidRPr="00FF149C" w:rsidRDefault="00FF149C" w:rsidP="00FF149C">
            <w:pPr>
              <w:spacing w:after="0" w:line="240" w:lineRule="auto"/>
              <w:rPr>
                <w:rFonts w:ascii="Arial" w:eastAsia="Times New Roman" w:hAnsi="Arial" w:cs="Arial"/>
                <w:color w:val="000000"/>
                <w:sz w:val="18"/>
                <w:szCs w:val="18"/>
                <w:lang w:eastAsia="en-GB"/>
              </w:rPr>
            </w:pPr>
            <w:r w:rsidRPr="00FF149C">
              <w:rPr>
                <w:rFonts w:ascii="Arial" w:eastAsia="Times New Roman" w:hAnsi="Arial" w:cs="Arial"/>
                <w:color w:val="000000"/>
                <w:sz w:val="18"/>
                <w:szCs w:val="18"/>
                <w:lang w:eastAsia="en-GB"/>
              </w:rPr>
              <w:t>PDM meetings</w:t>
            </w:r>
          </w:p>
          <w:p w14:paraId="374C9EAC" w14:textId="77777777" w:rsidR="00FF149C" w:rsidRPr="00FF149C" w:rsidRDefault="00FF149C" w:rsidP="00FF149C">
            <w:pPr>
              <w:spacing w:after="0" w:line="240" w:lineRule="auto"/>
              <w:rPr>
                <w:rFonts w:ascii="Arial" w:eastAsia="Times New Roman" w:hAnsi="Arial" w:cs="Arial"/>
                <w:color w:val="000000"/>
                <w:sz w:val="18"/>
                <w:szCs w:val="18"/>
                <w:lang w:eastAsia="en-GB"/>
              </w:rPr>
            </w:pPr>
          </w:p>
          <w:p w14:paraId="116FF757" w14:textId="77777777" w:rsidR="00FF149C" w:rsidRPr="00FF149C" w:rsidRDefault="00FF149C" w:rsidP="00FF149C">
            <w:pPr>
              <w:spacing w:after="0" w:line="240" w:lineRule="auto"/>
              <w:rPr>
                <w:rFonts w:ascii="Arial" w:eastAsia="Times New Roman" w:hAnsi="Arial" w:cs="Arial"/>
                <w:color w:val="000000"/>
                <w:sz w:val="18"/>
                <w:szCs w:val="18"/>
                <w:lang w:eastAsia="en-GB"/>
              </w:rPr>
            </w:pPr>
            <w:r w:rsidRPr="00FF149C">
              <w:rPr>
                <w:rFonts w:ascii="Arial" w:eastAsia="Times New Roman" w:hAnsi="Arial" w:cs="Arial"/>
                <w:color w:val="000000"/>
                <w:sz w:val="18"/>
                <w:szCs w:val="18"/>
                <w:lang w:eastAsia="en-GB"/>
              </w:rPr>
              <w:t>Observation cover</w:t>
            </w:r>
          </w:p>
          <w:p w14:paraId="0F7089B1" w14:textId="77777777" w:rsidR="00FF149C" w:rsidRPr="00FF149C" w:rsidRDefault="00FF149C" w:rsidP="00FF149C">
            <w:pPr>
              <w:spacing w:after="0" w:line="240" w:lineRule="auto"/>
              <w:rPr>
                <w:rFonts w:ascii="Arial" w:eastAsia="Times New Roman" w:hAnsi="Arial" w:cs="Arial"/>
                <w:color w:val="000000"/>
                <w:sz w:val="18"/>
                <w:szCs w:val="18"/>
                <w:lang w:eastAsia="en-GB"/>
              </w:rPr>
            </w:pPr>
          </w:p>
          <w:p w14:paraId="6B5F10E8" w14:textId="77777777" w:rsidR="00FF149C" w:rsidRPr="00FF149C" w:rsidRDefault="00FF149C" w:rsidP="00FF149C">
            <w:pPr>
              <w:spacing w:after="0" w:line="240" w:lineRule="auto"/>
              <w:rPr>
                <w:rFonts w:ascii="Arial" w:eastAsia="Times New Roman" w:hAnsi="Arial" w:cs="Arial"/>
                <w:color w:val="000000"/>
                <w:sz w:val="18"/>
                <w:szCs w:val="18"/>
                <w:lang w:eastAsia="en-GB"/>
              </w:rPr>
            </w:pPr>
            <w:r w:rsidRPr="00FF149C">
              <w:rPr>
                <w:rFonts w:ascii="Arial" w:eastAsia="Times New Roman" w:hAnsi="Arial" w:cs="Arial"/>
                <w:color w:val="000000"/>
                <w:sz w:val="18"/>
                <w:szCs w:val="18"/>
                <w:lang w:eastAsia="en-GB"/>
              </w:rPr>
              <w:t>Data analysis</w:t>
            </w:r>
          </w:p>
          <w:p w14:paraId="39188AAB" w14:textId="77777777" w:rsidR="00FF149C" w:rsidRPr="00FF149C" w:rsidRDefault="00FF149C" w:rsidP="00FF149C">
            <w:pPr>
              <w:spacing w:after="0" w:line="240" w:lineRule="auto"/>
              <w:rPr>
                <w:rFonts w:ascii="Arial" w:eastAsia="Times New Roman" w:hAnsi="Arial" w:cs="Arial"/>
                <w:color w:val="000000"/>
                <w:sz w:val="18"/>
                <w:szCs w:val="18"/>
                <w:lang w:eastAsia="en-GB"/>
              </w:rPr>
            </w:pPr>
            <w:r w:rsidRPr="00FF149C">
              <w:rPr>
                <w:rFonts w:ascii="Arial" w:eastAsia="Times New Roman" w:hAnsi="Arial" w:cs="Arial"/>
                <w:color w:val="000000"/>
                <w:sz w:val="18"/>
                <w:szCs w:val="18"/>
                <w:lang w:eastAsia="en-GB"/>
              </w:rPr>
              <w:t>Time</w:t>
            </w:r>
          </w:p>
          <w:p w14:paraId="7D8C9BA8" w14:textId="77777777" w:rsidR="00FF149C" w:rsidRPr="00FF149C" w:rsidRDefault="00FF149C" w:rsidP="00FF149C">
            <w:pPr>
              <w:spacing w:after="0" w:line="240" w:lineRule="auto"/>
              <w:rPr>
                <w:rFonts w:ascii="Arial" w:eastAsia="Times New Roman" w:hAnsi="Arial" w:cs="Arial"/>
                <w:color w:val="000000"/>
                <w:sz w:val="18"/>
                <w:szCs w:val="18"/>
                <w:lang w:eastAsia="en-GB"/>
              </w:rPr>
            </w:pPr>
          </w:p>
          <w:p w14:paraId="163C7E8F" w14:textId="77777777" w:rsidR="00FF149C" w:rsidRPr="00FF149C" w:rsidRDefault="00FF149C" w:rsidP="00FF149C">
            <w:pPr>
              <w:spacing w:after="0" w:line="240" w:lineRule="auto"/>
              <w:rPr>
                <w:rFonts w:ascii="Arial" w:eastAsia="Times New Roman" w:hAnsi="Arial" w:cs="Arial"/>
                <w:color w:val="000000"/>
                <w:sz w:val="18"/>
                <w:szCs w:val="18"/>
                <w:lang w:eastAsia="en-GB"/>
              </w:rPr>
            </w:pPr>
            <w:r w:rsidRPr="00FF149C">
              <w:rPr>
                <w:rFonts w:ascii="Arial" w:eastAsia="Times New Roman" w:hAnsi="Arial" w:cs="Arial"/>
                <w:color w:val="000000"/>
                <w:sz w:val="18"/>
                <w:szCs w:val="18"/>
                <w:lang w:eastAsia="en-GB"/>
              </w:rPr>
              <w:t>Resources</w:t>
            </w:r>
          </w:p>
          <w:p w14:paraId="29CFF79C" w14:textId="77777777" w:rsidR="00FF149C" w:rsidRPr="00FF149C" w:rsidRDefault="00FF149C" w:rsidP="00FF149C">
            <w:pPr>
              <w:spacing w:after="0" w:line="240" w:lineRule="auto"/>
              <w:rPr>
                <w:rFonts w:ascii="Arial" w:eastAsia="Times New Roman" w:hAnsi="Arial" w:cs="Arial"/>
                <w:color w:val="000000"/>
                <w:sz w:val="18"/>
                <w:szCs w:val="18"/>
                <w:lang w:eastAsia="en-GB"/>
              </w:rPr>
            </w:pPr>
          </w:p>
          <w:p w14:paraId="2A5AF656" w14:textId="77777777" w:rsidR="00FF149C" w:rsidRPr="00FF149C" w:rsidRDefault="00FF149C" w:rsidP="00FF149C">
            <w:pPr>
              <w:spacing w:after="0" w:line="240" w:lineRule="auto"/>
              <w:rPr>
                <w:rFonts w:ascii="Arial" w:eastAsia="Times New Roman" w:hAnsi="Arial" w:cs="Arial"/>
                <w:color w:val="000000"/>
                <w:sz w:val="18"/>
                <w:szCs w:val="18"/>
                <w:lang w:eastAsia="en-GB"/>
              </w:rPr>
            </w:pPr>
            <w:r w:rsidRPr="00FF149C">
              <w:rPr>
                <w:rFonts w:ascii="Arial" w:eastAsia="Times New Roman" w:hAnsi="Arial" w:cs="Arial"/>
                <w:color w:val="000000"/>
                <w:sz w:val="18"/>
                <w:szCs w:val="18"/>
                <w:lang w:eastAsia="en-GB"/>
              </w:rPr>
              <w:t>TA support</w:t>
            </w:r>
          </w:p>
          <w:p w14:paraId="7EA912D6" w14:textId="77777777" w:rsidR="00FF149C" w:rsidRPr="00FF149C" w:rsidRDefault="00FF149C" w:rsidP="00FF149C">
            <w:pPr>
              <w:spacing w:after="0" w:line="240" w:lineRule="auto"/>
              <w:rPr>
                <w:rFonts w:ascii="Arial" w:eastAsia="Times New Roman" w:hAnsi="Arial" w:cs="Arial"/>
                <w:color w:val="000000"/>
                <w:sz w:val="18"/>
                <w:szCs w:val="18"/>
                <w:lang w:eastAsia="en-GB"/>
              </w:rPr>
            </w:pPr>
          </w:p>
          <w:p w14:paraId="37449487" w14:textId="77777777" w:rsidR="00FF149C" w:rsidRPr="00FF149C" w:rsidRDefault="00FF149C" w:rsidP="00FF149C">
            <w:pPr>
              <w:spacing w:after="0" w:line="240" w:lineRule="auto"/>
              <w:rPr>
                <w:rFonts w:ascii="Arial" w:eastAsia="Times New Roman" w:hAnsi="Arial" w:cs="Arial"/>
                <w:color w:val="000000"/>
                <w:sz w:val="18"/>
                <w:szCs w:val="18"/>
                <w:lang w:eastAsia="en-GB"/>
              </w:rPr>
            </w:pPr>
            <w:r w:rsidRPr="00FF149C">
              <w:rPr>
                <w:rFonts w:ascii="Arial" w:eastAsia="Times New Roman" w:hAnsi="Arial" w:cs="Arial"/>
                <w:color w:val="000000"/>
                <w:sz w:val="18"/>
                <w:szCs w:val="18"/>
                <w:lang w:eastAsia="en-GB"/>
              </w:rPr>
              <w:t>Teacher planning/ teaching/marking/ support for DA pupils</w:t>
            </w:r>
          </w:p>
          <w:p w14:paraId="5D02D163" w14:textId="77777777" w:rsidR="00FF149C" w:rsidRDefault="00FF149C" w:rsidP="00FF149C">
            <w:pPr>
              <w:spacing w:after="0" w:line="240" w:lineRule="auto"/>
              <w:rPr>
                <w:rFonts w:ascii="Arial" w:eastAsia="Times New Roman" w:hAnsi="Arial" w:cs="Arial"/>
                <w:color w:val="000000"/>
                <w:sz w:val="20"/>
                <w:szCs w:val="20"/>
                <w:lang w:eastAsia="en-GB"/>
              </w:rPr>
            </w:pPr>
          </w:p>
          <w:p w14:paraId="5027B4B5" w14:textId="77777777" w:rsidR="00FF149C" w:rsidRPr="00783FF9" w:rsidRDefault="00FF149C" w:rsidP="00FF149C">
            <w:pPr>
              <w:spacing w:after="0" w:line="240" w:lineRule="auto"/>
              <w:rPr>
                <w:rFonts w:ascii="Arial" w:eastAsia="Times New Roman" w:hAnsi="Arial" w:cs="Arial"/>
                <w:color w:val="000000"/>
                <w:sz w:val="20"/>
                <w:szCs w:val="20"/>
                <w:lang w:eastAsia="en-GB"/>
              </w:rPr>
            </w:pPr>
            <w:r w:rsidRPr="00783FF9">
              <w:rPr>
                <w:rFonts w:ascii="Arial" w:eastAsia="Times New Roman" w:hAnsi="Arial" w:cs="Arial"/>
                <w:color w:val="000000"/>
                <w:sz w:val="20"/>
                <w:szCs w:val="20"/>
                <w:lang w:eastAsia="en-GB"/>
              </w:rPr>
              <w:t>Total</w:t>
            </w:r>
          </w:p>
          <w:p w14:paraId="1E4C5341" w14:textId="77777777" w:rsidR="00A14060" w:rsidRPr="00D62E70" w:rsidRDefault="00FF149C" w:rsidP="00FF149C">
            <w:pPr>
              <w:spacing w:after="0" w:line="240" w:lineRule="auto"/>
              <w:rPr>
                <w:rFonts w:ascii="Arial" w:eastAsia="Times New Roman" w:hAnsi="Arial" w:cs="Arial"/>
                <w:color w:val="000000"/>
                <w:sz w:val="20"/>
                <w:szCs w:val="20"/>
                <w:lang w:eastAsia="en-GB"/>
              </w:rPr>
            </w:pPr>
            <w:r w:rsidRPr="00783FF9">
              <w:rPr>
                <w:rFonts w:ascii="Arial" w:eastAsia="Times New Roman" w:hAnsi="Arial" w:cs="Arial"/>
                <w:color w:val="000000"/>
                <w:sz w:val="20"/>
                <w:szCs w:val="20"/>
                <w:lang w:eastAsia="en-GB"/>
              </w:rPr>
              <w:t>£15,000</w:t>
            </w:r>
          </w:p>
        </w:tc>
        <w:tc>
          <w:tcPr>
            <w:tcW w:w="6663" w:type="dxa"/>
            <w:tcBorders>
              <w:top w:val="single" w:sz="8" w:space="0" w:color="auto"/>
              <w:left w:val="nil"/>
              <w:bottom w:val="single" w:sz="8" w:space="0" w:color="auto"/>
              <w:right w:val="single" w:sz="8" w:space="0" w:color="auto"/>
            </w:tcBorders>
            <w:shd w:val="clear" w:color="auto" w:fill="auto"/>
          </w:tcPr>
          <w:p w14:paraId="7122B3BC" w14:textId="77777777" w:rsidR="00265CC5" w:rsidRDefault="00265CC5" w:rsidP="00265CC5">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-Summer 2 2020 progress data has been shared and PP children have been identified for support during Autumn term</w:t>
            </w:r>
          </w:p>
          <w:p w14:paraId="5B562C4E" w14:textId="77777777" w:rsidR="00265CC5" w:rsidRDefault="00265CC5" w:rsidP="00265CC5">
            <w:pPr>
              <w:spacing w:after="0" w:line="240" w:lineRule="auto"/>
              <w:rPr>
                <w:rFonts w:ascii="Arial" w:eastAsia="Times New Roman" w:hAnsi="Arial" w:cs="Arial"/>
                <w:color w:val="000000"/>
                <w:sz w:val="20"/>
                <w:szCs w:val="20"/>
                <w:lang w:eastAsia="en-GB"/>
              </w:rPr>
            </w:pPr>
          </w:p>
          <w:p w14:paraId="13EE93AA" w14:textId="77777777" w:rsidR="00A441F3" w:rsidRPr="00946AD9" w:rsidRDefault="00A441F3" w:rsidP="00A441F3">
            <w:pPr>
              <w:spacing w:after="0" w:line="240" w:lineRule="auto"/>
              <w:rPr>
                <w:rFonts w:ascii="Arial" w:eastAsia="Times New Roman" w:hAnsi="Arial" w:cs="Arial"/>
                <w:b/>
                <w:color w:val="000000"/>
                <w:sz w:val="20"/>
                <w:szCs w:val="20"/>
                <w:lang w:eastAsia="en-GB"/>
              </w:rPr>
            </w:pPr>
            <w:r w:rsidRPr="00946AD9">
              <w:rPr>
                <w:rFonts w:ascii="Arial" w:eastAsia="Times New Roman" w:hAnsi="Arial" w:cs="Arial"/>
                <w:b/>
                <w:color w:val="000000"/>
                <w:sz w:val="20"/>
                <w:szCs w:val="20"/>
                <w:lang w:eastAsia="en-GB"/>
              </w:rPr>
              <w:t xml:space="preserve">- </w:t>
            </w:r>
            <w:r w:rsidRPr="00DB32CB">
              <w:rPr>
                <w:rFonts w:ascii="Arial" w:eastAsia="Times New Roman" w:hAnsi="Arial" w:cs="Arial"/>
                <w:color w:val="000000"/>
                <w:sz w:val="20"/>
                <w:szCs w:val="20"/>
                <w:lang w:eastAsia="en-GB"/>
              </w:rPr>
              <w:t xml:space="preserve">Monitoring and analysis of termly data has been completed termly and PDMs have taken place. Progress data for DA pupils appears to be </w:t>
            </w:r>
            <w:r w:rsidR="00DB32CB" w:rsidRPr="00DB32CB">
              <w:rPr>
                <w:rFonts w:ascii="Arial" w:eastAsia="Times New Roman" w:hAnsi="Arial" w:cs="Arial"/>
                <w:color w:val="000000"/>
                <w:sz w:val="20"/>
                <w:szCs w:val="20"/>
                <w:lang w:eastAsia="en-GB"/>
              </w:rPr>
              <w:t xml:space="preserve">generally </w:t>
            </w:r>
            <w:r w:rsidRPr="00DB32CB">
              <w:rPr>
                <w:rFonts w:ascii="Arial" w:eastAsia="Times New Roman" w:hAnsi="Arial" w:cs="Arial"/>
                <w:color w:val="000000"/>
                <w:sz w:val="20"/>
                <w:szCs w:val="20"/>
                <w:lang w:eastAsia="en-GB"/>
              </w:rPr>
              <w:t xml:space="preserve">positive for good or better progress </w:t>
            </w:r>
            <w:r w:rsidR="00DB32CB" w:rsidRPr="00DB32CB">
              <w:rPr>
                <w:rFonts w:ascii="Arial" w:eastAsia="Times New Roman" w:hAnsi="Arial" w:cs="Arial"/>
                <w:color w:val="000000"/>
                <w:sz w:val="20"/>
                <w:szCs w:val="20"/>
                <w:lang w:eastAsia="en-GB"/>
              </w:rPr>
              <w:t>within KS2 for</w:t>
            </w:r>
            <w:r w:rsidRPr="00DB32CB">
              <w:rPr>
                <w:rFonts w:ascii="Arial" w:eastAsia="Times New Roman" w:hAnsi="Arial" w:cs="Arial"/>
                <w:color w:val="000000"/>
                <w:sz w:val="20"/>
                <w:szCs w:val="20"/>
                <w:lang w:eastAsia="en-GB"/>
              </w:rPr>
              <w:t xml:space="preserve"> Non DA pupils. There are some areas where progress is not as good or in-line with non-DA pupils including Y1, Y2, Y3 (</w:t>
            </w:r>
            <w:proofErr w:type="spellStart"/>
            <w:r w:rsidRPr="00DB32CB">
              <w:rPr>
                <w:rFonts w:ascii="Arial" w:eastAsia="Times New Roman" w:hAnsi="Arial" w:cs="Arial"/>
                <w:color w:val="000000"/>
                <w:sz w:val="20"/>
                <w:szCs w:val="20"/>
                <w:lang w:eastAsia="en-GB"/>
              </w:rPr>
              <w:t>Rdg</w:t>
            </w:r>
            <w:proofErr w:type="spellEnd"/>
            <w:r w:rsidRPr="00DB32CB">
              <w:rPr>
                <w:rFonts w:ascii="Arial" w:eastAsia="Times New Roman" w:hAnsi="Arial" w:cs="Arial"/>
                <w:color w:val="000000"/>
                <w:sz w:val="20"/>
                <w:szCs w:val="20"/>
                <w:lang w:eastAsia="en-GB"/>
              </w:rPr>
              <w:t>) , Y1, Y2, Y3, (</w:t>
            </w:r>
            <w:proofErr w:type="spellStart"/>
            <w:r w:rsidRPr="00DB32CB">
              <w:rPr>
                <w:rFonts w:ascii="Arial" w:eastAsia="Times New Roman" w:hAnsi="Arial" w:cs="Arial"/>
                <w:color w:val="000000"/>
                <w:sz w:val="20"/>
                <w:szCs w:val="20"/>
                <w:lang w:eastAsia="en-GB"/>
              </w:rPr>
              <w:t>Wri</w:t>
            </w:r>
            <w:proofErr w:type="spellEnd"/>
            <w:r w:rsidRPr="00DB32CB">
              <w:rPr>
                <w:rFonts w:ascii="Arial" w:eastAsia="Times New Roman" w:hAnsi="Arial" w:cs="Arial"/>
                <w:color w:val="000000"/>
                <w:sz w:val="20"/>
                <w:szCs w:val="20"/>
                <w:lang w:eastAsia="en-GB"/>
              </w:rPr>
              <w:t>), Y1, Y2, Y3 Y4 (Ma)</w:t>
            </w:r>
            <w:r w:rsidR="00DB32CB">
              <w:rPr>
                <w:rFonts w:ascii="Arial" w:eastAsia="Times New Roman" w:hAnsi="Arial" w:cs="Arial"/>
                <w:color w:val="000000"/>
                <w:sz w:val="20"/>
                <w:szCs w:val="20"/>
                <w:lang w:eastAsia="en-GB"/>
              </w:rPr>
              <w:t xml:space="preserve">.  </w:t>
            </w:r>
            <w:r w:rsidR="00DB32CB" w:rsidRPr="00DB32CB">
              <w:rPr>
                <w:rFonts w:ascii="Arial" w:eastAsia="Times New Roman" w:hAnsi="Arial" w:cs="Arial"/>
                <w:color w:val="000000"/>
                <w:sz w:val="20"/>
                <w:szCs w:val="20"/>
                <w:lang w:eastAsia="en-GB"/>
              </w:rPr>
              <w:t xml:space="preserve">Our youngest pupils are struggling to make progress and this is a direct cause of Covid-19 and </w:t>
            </w:r>
            <w:r w:rsidR="00DB32CB">
              <w:rPr>
                <w:rFonts w:ascii="Arial" w:eastAsia="Times New Roman" w:hAnsi="Arial" w:cs="Arial"/>
                <w:color w:val="000000"/>
                <w:sz w:val="20"/>
                <w:szCs w:val="20"/>
                <w:lang w:eastAsia="en-GB"/>
              </w:rPr>
              <w:t>is impacting</w:t>
            </w:r>
            <w:r w:rsidR="00DB32CB" w:rsidRPr="00DB32CB">
              <w:rPr>
                <w:rFonts w:ascii="Arial" w:eastAsia="Times New Roman" w:hAnsi="Arial" w:cs="Arial"/>
                <w:color w:val="000000"/>
                <w:sz w:val="20"/>
                <w:szCs w:val="20"/>
                <w:lang w:eastAsia="en-GB"/>
              </w:rPr>
              <w:t xml:space="preserve"> </w:t>
            </w:r>
            <w:r w:rsidR="00DB32CB">
              <w:rPr>
                <w:rFonts w:ascii="Arial" w:eastAsia="Times New Roman" w:hAnsi="Arial" w:cs="Arial"/>
                <w:color w:val="000000"/>
                <w:sz w:val="20"/>
                <w:szCs w:val="20"/>
                <w:lang w:eastAsia="en-GB"/>
              </w:rPr>
              <w:t>on</w:t>
            </w:r>
            <w:r w:rsidR="00DB32CB" w:rsidRPr="00DB32CB">
              <w:rPr>
                <w:rFonts w:ascii="Arial" w:eastAsia="Times New Roman" w:hAnsi="Arial" w:cs="Arial"/>
                <w:color w:val="000000"/>
                <w:sz w:val="20"/>
                <w:szCs w:val="20"/>
                <w:lang w:eastAsia="en-GB"/>
              </w:rPr>
              <w:t xml:space="preserve"> their learning</w:t>
            </w:r>
            <w:r w:rsidR="00DB32CB">
              <w:rPr>
                <w:rFonts w:ascii="Arial" w:eastAsia="Times New Roman" w:hAnsi="Arial" w:cs="Arial"/>
                <w:color w:val="000000"/>
                <w:sz w:val="20"/>
                <w:szCs w:val="20"/>
                <w:lang w:eastAsia="en-GB"/>
              </w:rPr>
              <w:t>, as they have gaps in knowledge, skills ad understanding.</w:t>
            </w:r>
            <w:r w:rsidR="00DB32CB" w:rsidRPr="00EA327F">
              <w:rPr>
                <w:rFonts w:ascii="Arial" w:eastAsia="Times New Roman" w:hAnsi="Arial" w:cs="Arial"/>
                <w:color w:val="000000"/>
                <w:sz w:val="20"/>
                <w:szCs w:val="20"/>
                <w:lang w:eastAsia="en-GB"/>
              </w:rPr>
              <w:t xml:space="preserve">  </w:t>
            </w:r>
            <w:r w:rsidR="00EA327F" w:rsidRPr="00EA327F">
              <w:rPr>
                <w:rFonts w:ascii="Arial" w:eastAsia="Times New Roman" w:hAnsi="Arial" w:cs="Arial"/>
                <w:color w:val="000000"/>
                <w:sz w:val="20"/>
                <w:szCs w:val="20"/>
                <w:lang w:eastAsia="en-GB"/>
              </w:rPr>
              <w:t xml:space="preserve">This is being addressed through Quality First Teaching, support and planned interventions. </w:t>
            </w:r>
          </w:p>
          <w:p w14:paraId="42A3A6BE" w14:textId="77777777" w:rsidR="00265CC5" w:rsidRDefault="00265CC5" w:rsidP="00265CC5">
            <w:pPr>
              <w:spacing w:after="0" w:line="240" w:lineRule="auto"/>
              <w:rPr>
                <w:rFonts w:ascii="Arial" w:eastAsia="Times New Roman" w:hAnsi="Arial" w:cs="Arial"/>
                <w:color w:val="000000"/>
                <w:sz w:val="20"/>
                <w:szCs w:val="20"/>
                <w:lang w:eastAsia="en-GB"/>
              </w:rPr>
            </w:pPr>
          </w:p>
          <w:p w14:paraId="1B409387" w14:textId="77777777" w:rsidR="00265CC5" w:rsidRDefault="00265CC5" w:rsidP="00265CC5">
            <w:pPr>
              <w:spacing w:after="0" w:line="240" w:lineRule="auto"/>
              <w:rPr>
                <w:rFonts w:ascii="Arial" w:eastAsia="Times New Roman" w:hAnsi="Arial" w:cs="Arial"/>
                <w:color w:val="0070C0"/>
                <w:sz w:val="20"/>
                <w:szCs w:val="20"/>
                <w:lang w:eastAsia="en-GB"/>
              </w:rPr>
            </w:pPr>
            <w:r>
              <w:rPr>
                <w:rFonts w:ascii="Arial" w:eastAsia="Times New Roman" w:hAnsi="Arial" w:cs="Arial"/>
                <w:color w:val="000000"/>
                <w:sz w:val="20"/>
                <w:szCs w:val="20"/>
                <w:lang w:eastAsia="en-GB"/>
              </w:rPr>
              <w:t>-</w:t>
            </w:r>
            <w:r w:rsidRPr="00D11DD0">
              <w:rPr>
                <w:rFonts w:ascii="Arial" w:eastAsia="Times New Roman" w:hAnsi="Arial" w:cs="Arial"/>
                <w:color w:val="000000"/>
                <w:sz w:val="20"/>
                <w:szCs w:val="20"/>
                <w:lang w:eastAsia="en-GB"/>
              </w:rPr>
              <w:t xml:space="preserve">Specific PP children in each cohort have been identified and are being tracked </w:t>
            </w:r>
            <w:r>
              <w:rPr>
                <w:rFonts w:ascii="Arial" w:eastAsia="Times New Roman" w:hAnsi="Arial" w:cs="Arial"/>
                <w:color w:val="000000"/>
                <w:sz w:val="20"/>
                <w:szCs w:val="20"/>
                <w:lang w:eastAsia="en-GB"/>
              </w:rPr>
              <w:t xml:space="preserve">by the DA leader </w:t>
            </w:r>
            <w:r w:rsidRPr="00D11DD0">
              <w:rPr>
                <w:rFonts w:ascii="Arial" w:eastAsia="Times New Roman" w:hAnsi="Arial" w:cs="Arial"/>
                <w:color w:val="000000"/>
                <w:sz w:val="20"/>
                <w:szCs w:val="20"/>
                <w:lang w:eastAsia="en-GB"/>
              </w:rPr>
              <w:t xml:space="preserve">during </w:t>
            </w:r>
            <w:r w:rsidR="00A441F3">
              <w:rPr>
                <w:rFonts w:ascii="Arial" w:eastAsia="Times New Roman" w:hAnsi="Arial" w:cs="Arial"/>
                <w:color w:val="000000"/>
                <w:sz w:val="20"/>
                <w:szCs w:val="20"/>
                <w:lang w:eastAsia="en-GB"/>
              </w:rPr>
              <w:t>summer term</w:t>
            </w:r>
            <w:r w:rsidRPr="00D11DD0">
              <w:rPr>
                <w:rFonts w:ascii="Arial" w:eastAsia="Times New Roman" w:hAnsi="Arial" w:cs="Arial"/>
                <w:color w:val="000000"/>
                <w:sz w:val="20"/>
                <w:szCs w:val="20"/>
                <w:lang w:eastAsia="en-GB"/>
              </w:rPr>
              <w:t xml:space="preserve"> to ensure they </w:t>
            </w:r>
            <w:r>
              <w:rPr>
                <w:rFonts w:ascii="Arial" w:eastAsia="Times New Roman" w:hAnsi="Arial" w:cs="Arial"/>
                <w:color w:val="000000"/>
                <w:sz w:val="20"/>
                <w:szCs w:val="20"/>
                <w:lang w:eastAsia="en-GB"/>
              </w:rPr>
              <w:t xml:space="preserve">accelerate progress during </w:t>
            </w:r>
            <w:r w:rsidR="00A441F3">
              <w:rPr>
                <w:rFonts w:ascii="Arial" w:eastAsia="Times New Roman" w:hAnsi="Arial" w:cs="Arial"/>
                <w:color w:val="000000"/>
                <w:sz w:val="20"/>
                <w:szCs w:val="20"/>
                <w:lang w:eastAsia="en-GB"/>
              </w:rPr>
              <w:t xml:space="preserve">summer </w:t>
            </w:r>
            <w:r>
              <w:rPr>
                <w:rFonts w:ascii="Arial" w:eastAsia="Times New Roman" w:hAnsi="Arial" w:cs="Arial"/>
                <w:color w:val="000000"/>
                <w:sz w:val="20"/>
                <w:szCs w:val="20"/>
                <w:lang w:eastAsia="en-GB"/>
              </w:rPr>
              <w:t xml:space="preserve">term.  </w:t>
            </w:r>
          </w:p>
          <w:p w14:paraId="176866FB" w14:textId="77777777" w:rsidR="00A441F3" w:rsidRDefault="00A441F3" w:rsidP="00265CC5">
            <w:pPr>
              <w:spacing w:after="0" w:line="240" w:lineRule="auto"/>
              <w:rPr>
                <w:rFonts w:ascii="Arial" w:eastAsia="Times New Roman" w:hAnsi="Arial" w:cs="Arial"/>
                <w:color w:val="000000"/>
                <w:sz w:val="20"/>
                <w:szCs w:val="20"/>
                <w:lang w:eastAsia="en-GB"/>
              </w:rPr>
            </w:pPr>
          </w:p>
          <w:p w14:paraId="1B4362DC" w14:textId="77777777" w:rsidR="00B051A5" w:rsidRPr="00D62E70" w:rsidRDefault="00265CC5"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-Interventions have taken place and analysed for </w:t>
            </w:r>
            <w:r w:rsidR="00A441F3">
              <w:rPr>
                <w:rFonts w:ascii="Arial" w:eastAsia="Times New Roman" w:hAnsi="Arial" w:cs="Arial"/>
                <w:color w:val="000000"/>
                <w:sz w:val="20"/>
                <w:szCs w:val="20"/>
                <w:lang w:eastAsia="en-GB"/>
              </w:rPr>
              <w:t xml:space="preserve">Summer </w:t>
            </w:r>
            <w:r>
              <w:rPr>
                <w:rFonts w:ascii="Arial" w:eastAsia="Times New Roman" w:hAnsi="Arial" w:cs="Arial"/>
                <w:color w:val="000000"/>
                <w:sz w:val="20"/>
                <w:szCs w:val="20"/>
                <w:lang w:eastAsia="en-GB"/>
              </w:rPr>
              <w:t>term. Pupils whose progress is slightly below or below are identified and targeted for support, including relevant intervention</w:t>
            </w:r>
            <w:r w:rsidR="00A441F3">
              <w:rPr>
                <w:rFonts w:ascii="Arial" w:eastAsia="Times New Roman" w:hAnsi="Arial" w:cs="Arial"/>
                <w:color w:val="000000"/>
                <w:sz w:val="20"/>
                <w:szCs w:val="20"/>
                <w:lang w:eastAsia="en-GB"/>
              </w:rPr>
              <w:t xml:space="preserve">s, however the Covid-19 closure </w:t>
            </w:r>
            <w:r w:rsidR="00A441F3">
              <w:rPr>
                <w:rFonts w:ascii="Arial" w:eastAsia="Times New Roman" w:hAnsi="Arial" w:cs="Arial"/>
                <w:color w:val="000000"/>
                <w:sz w:val="20"/>
                <w:szCs w:val="20"/>
                <w:lang w:eastAsia="en-GB"/>
              </w:rPr>
              <w:lastRenderedPageBreak/>
              <w:t>will have an impact on this in the long and short ter</w:t>
            </w:r>
            <w:r w:rsidR="00DB32CB">
              <w:rPr>
                <w:rFonts w:ascii="Arial" w:eastAsia="Times New Roman" w:hAnsi="Arial" w:cs="Arial"/>
                <w:color w:val="000000"/>
                <w:sz w:val="20"/>
                <w:szCs w:val="20"/>
                <w:lang w:eastAsia="en-GB"/>
              </w:rPr>
              <w:t xml:space="preserve">m. Spring Interventions were delayed until Summer term. </w:t>
            </w:r>
          </w:p>
        </w:tc>
      </w:tr>
      <w:tr w:rsidR="00FF149C" w:rsidRPr="00DD54DE" w14:paraId="5FC50493" w14:textId="77777777" w:rsidTr="00076148">
        <w:trPr>
          <w:trHeight w:val="1243"/>
        </w:trPr>
        <w:tc>
          <w:tcPr>
            <w:tcW w:w="1604" w:type="dxa"/>
            <w:tcBorders>
              <w:top w:val="single" w:sz="8" w:space="0" w:color="auto"/>
              <w:left w:val="single" w:sz="8" w:space="0" w:color="auto"/>
              <w:bottom w:val="single" w:sz="8" w:space="0" w:color="auto"/>
              <w:right w:val="single" w:sz="4" w:space="0" w:color="auto"/>
            </w:tcBorders>
            <w:shd w:val="clear" w:color="auto" w:fill="auto"/>
          </w:tcPr>
          <w:p w14:paraId="071ACE72"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To ensure that more DA pupils have the opportunity to access the wider curriculum in order to increase improved life chances.</w:t>
            </w:r>
          </w:p>
        </w:tc>
        <w:tc>
          <w:tcPr>
            <w:tcW w:w="2507" w:type="dxa"/>
            <w:tcBorders>
              <w:top w:val="single" w:sz="8" w:space="0" w:color="auto"/>
              <w:left w:val="nil"/>
              <w:bottom w:val="single" w:sz="8" w:space="0" w:color="auto"/>
              <w:right w:val="single" w:sz="4" w:space="0" w:color="auto"/>
            </w:tcBorders>
            <w:shd w:val="clear" w:color="auto" w:fill="auto"/>
          </w:tcPr>
          <w:p w14:paraId="2A6EA843"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Our aim is to encourage and support our DA pupils to make use of aspects of the wider curriculum, which can support their development in specific curriculum areas such as sport or music, as well as developing other aspects including confidence skills for life. Some of our DA pupils have very limited opportunities outside of school and the EEF toolkit suggest that +3 months can be gained from outdoor activities and other extended learning experiences. </w:t>
            </w:r>
          </w:p>
        </w:tc>
        <w:tc>
          <w:tcPr>
            <w:tcW w:w="991" w:type="dxa"/>
            <w:tcBorders>
              <w:top w:val="single" w:sz="8" w:space="0" w:color="auto"/>
              <w:left w:val="nil"/>
              <w:bottom w:val="single" w:sz="8" w:space="0" w:color="auto"/>
              <w:right w:val="nil"/>
            </w:tcBorders>
          </w:tcPr>
          <w:p w14:paraId="7239C953"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CB</w:t>
            </w:r>
          </w:p>
          <w:p w14:paraId="2DED728C" w14:textId="77777777" w:rsidR="00FF149C" w:rsidRDefault="00FF149C" w:rsidP="00FF149C">
            <w:pPr>
              <w:spacing w:after="0" w:line="240" w:lineRule="auto"/>
              <w:rPr>
                <w:rFonts w:ascii="Arial" w:eastAsia="Times New Roman" w:hAnsi="Arial" w:cs="Arial"/>
                <w:color w:val="000000"/>
                <w:sz w:val="20"/>
                <w:szCs w:val="20"/>
                <w:lang w:eastAsia="en-GB"/>
              </w:rPr>
            </w:pPr>
          </w:p>
          <w:p w14:paraId="09502A9F"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Staff running after school clubs and wider </w:t>
            </w:r>
            <w:proofErr w:type="spellStart"/>
            <w:r>
              <w:rPr>
                <w:rFonts w:ascii="Arial" w:eastAsia="Times New Roman" w:hAnsi="Arial" w:cs="Arial"/>
                <w:color w:val="000000"/>
                <w:sz w:val="20"/>
                <w:szCs w:val="20"/>
                <w:lang w:eastAsia="en-GB"/>
              </w:rPr>
              <w:t>opp</w:t>
            </w:r>
            <w:proofErr w:type="spellEnd"/>
            <w:r>
              <w:rPr>
                <w:rFonts w:ascii="Arial" w:eastAsia="Times New Roman" w:hAnsi="Arial" w:cs="Arial"/>
                <w:color w:val="000000"/>
                <w:sz w:val="20"/>
                <w:szCs w:val="20"/>
                <w:lang w:eastAsia="en-GB"/>
              </w:rPr>
              <w:t xml:space="preserve"> events.</w:t>
            </w:r>
          </w:p>
        </w:tc>
        <w:tc>
          <w:tcPr>
            <w:tcW w:w="285" w:type="dxa"/>
            <w:tcBorders>
              <w:top w:val="single" w:sz="8" w:space="0" w:color="auto"/>
              <w:left w:val="nil"/>
              <w:bottom w:val="single" w:sz="8" w:space="0" w:color="auto"/>
              <w:right w:val="single" w:sz="4" w:space="0" w:color="auto"/>
            </w:tcBorders>
            <w:shd w:val="clear" w:color="auto" w:fill="auto"/>
          </w:tcPr>
          <w:p w14:paraId="637FCD5B" w14:textId="77777777" w:rsidR="00FF149C" w:rsidRPr="00D62E70" w:rsidRDefault="00FF149C" w:rsidP="00FF149C">
            <w:pPr>
              <w:spacing w:after="0" w:line="240" w:lineRule="auto"/>
              <w:rPr>
                <w:rFonts w:ascii="Arial" w:eastAsia="Times New Roman" w:hAnsi="Arial" w:cs="Arial"/>
                <w:color w:val="000000"/>
                <w:sz w:val="20"/>
                <w:szCs w:val="20"/>
                <w:lang w:eastAsia="en-GB"/>
              </w:rPr>
            </w:pPr>
          </w:p>
        </w:tc>
        <w:tc>
          <w:tcPr>
            <w:tcW w:w="3402" w:type="dxa"/>
            <w:tcBorders>
              <w:top w:val="single" w:sz="8" w:space="0" w:color="auto"/>
              <w:left w:val="nil"/>
              <w:bottom w:val="single" w:sz="8" w:space="0" w:color="auto"/>
              <w:right w:val="single" w:sz="4" w:space="0" w:color="auto"/>
            </w:tcBorders>
            <w:shd w:val="clear" w:color="auto" w:fill="auto"/>
          </w:tcPr>
          <w:p w14:paraId="38F613B8"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School regularly communicates with DA parents about access to wider opportunities</w:t>
            </w:r>
          </w:p>
          <w:p w14:paraId="535F56C1" w14:textId="77777777" w:rsidR="00FF149C" w:rsidRDefault="00FF149C" w:rsidP="00FF149C">
            <w:pPr>
              <w:spacing w:after="0" w:line="240" w:lineRule="auto"/>
              <w:rPr>
                <w:rFonts w:ascii="Arial" w:eastAsia="Times New Roman" w:hAnsi="Arial" w:cs="Arial"/>
                <w:color w:val="000000"/>
                <w:sz w:val="20"/>
                <w:szCs w:val="20"/>
                <w:lang w:eastAsia="en-GB"/>
              </w:rPr>
            </w:pPr>
          </w:p>
          <w:p w14:paraId="0B900CF2"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Pupils are well supported in making choices and becoming part of extended school provisions</w:t>
            </w:r>
          </w:p>
          <w:p w14:paraId="304D69CB" w14:textId="77777777" w:rsidR="00FF149C" w:rsidRDefault="00FF149C" w:rsidP="00FF149C">
            <w:pPr>
              <w:spacing w:after="0" w:line="240" w:lineRule="auto"/>
              <w:rPr>
                <w:rFonts w:ascii="Arial" w:eastAsia="Times New Roman" w:hAnsi="Arial" w:cs="Arial"/>
                <w:color w:val="000000"/>
                <w:sz w:val="20"/>
                <w:szCs w:val="20"/>
                <w:lang w:eastAsia="en-GB"/>
              </w:rPr>
            </w:pPr>
          </w:p>
          <w:p w14:paraId="24E06E55"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-data shows that improvements are being made and attendance rates for DA pupils increase in comparison to 2019-2020 and the % rate for PA pupils decreases.</w:t>
            </w:r>
          </w:p>
          <w:p w14:paraId="50F587B2" w14:textId="77777777" w:rsidR="00D27AD6" w:rsidRDefault="00D27AD6" w:rsidP="00FF149C">
            <w:pPr>
              <w:spacing w:after="0" w:line="240" w:lineRule="auto"/>
              <w:rPr>
                <w:rFonts w:ascii="Arial" w:eastAsia="Times New Roman" w:hAnsi="Arial" w:cs="Arial"/>
                <w:color w:val="000000"/>
                <w:sz w:val="20"/>
                <w:szCs w:val="20"/>
                <w:lang w:eastAsia="en-GB"/>
              </w:rPr>
            </w:pPr>
          </w:p>
          <w:p w14:paraId="7663A92D" w14:textId="77777777" w:rsidR="00D27AD6" w:rsidRPr="00EA327F" w:rsidRDefault="00D27AD6"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 xml:space="preserve">-increase % of DA pupils taking up WMDC Music Service peripatetic sessions from 0% </w:t>
            </w:r>
          </w:p>
          <w:p w14:paraId="685E2AAB" w14:textId="77777777" w:rsidR="00D27AD6" w:rsidRPr="00EA327F" w:rsidRDefault="00D27AD6" w:rsidP="00FF149C">
            <w:pPr>
              <w:spacing w:after="0" w:line="240" w:lineRule="auto"/>
              <w:rPr>
                <w:rFonts w:ascii="Arial" w:eastAsia="Times New Roman" w:hAnsi="Arial" w:cs="Arial"/>
                <w:color w:val="000000" w:themeColor="text1"/>
                <w:sz w:val="20"/>
                <w:szCs w:val="20"/>
                <w:lang w:eastAsia="en-GB"/>
              </w:rPr>
            </w:pPr>
          </w:p>
          <w:p w14:paraId="7F97BDC1" w14:textId="77777777" w:rsidR="00D27AD6" w:rsidRPr="00D62E70" w:rsidRDefault="00D27AD6" w:rsidP="00FF149C">
            <w:pPr>
              <w:spacing w:after="0" w:line="240" w:lineRule="auto"/>
              <w:rPr>
                <w:rFonts w:ascii="Arial" w:eastAsia="Times New Roman" w:hAnsi="Arial" w:cs="Arial"/>
                <w:color w:val="000000"/>
                <w:sz w:val="20"/>
                <w:szCs w:val="20"/>
                <w:lang w:eastAsia="en-GB"/>
              </w:rPr>
            </w:pPr>
            <w:r w:rsidRPr="00EA327F">
              <w:rPr>
                <w:rFonts w:ascii="Arial" w:eastAsia="Times New Roman" w:hAnsi="Arial" w:cs="Arial"/>
                <w:color w:val="000000" w:themeColor="text1"/>
                <w:sz w:val="20"/>
                <w:szCs w:val="20"/>
                <w:lang w:eastAsia="en-GB"/>
              </w:rPr>
              <w:t xml:space="preserve">-increase % of DA pupils participating in other musical activities such as Stage School, Young Voices and Recorder lessons.  </w:t>
            </w:r>
          </w:p>
        </w:tc>
        <w:tc>
          <w:tcPr>
            <w:tcW w:w="4252" w:type="dxa"/>
            <w:tcBorders>
              <w:top w:val="single" w:sz="8" w:space="0" w:color="auto"/>
              <w:left w:val="nil"/>
              <w:bottom w:val="single" w:sz="8" w:space="0" w:color="auto"/>
              <w:right w:val="single" w:sz="4" w:space="0" w:color="auto"/>
            </w:tcBorders>
            <w:shd w:val="clear" w:color="auto" w:fill="auto"/>
          </w:tcPr>
          <w:p w14:paraId="7B579AEF" w14:textId="77777777" w:rsidR="00FF149C" w:rsidRDefault="00FF149C" w:rsidP="00FF149C">
            <w:pPr>
              <w:spacing w:after="0"/>
              <w:rPr>
                <w:rFonts w:ascii="Arial" w:hAnsi="Arial" w:cs="Arial"/>
                <w:b/>
                <w:sz w:val="20"/>
                <w:szCs w:val="20"/>
                <w:u w:val="single"/>
              </w:rPr>
            </w:pPr>
            <w:r w:rsidRPr="00FE299B">
              <w:rPr>
                <w:rFonts w:ascii="Arial" w:hAnsi="Arial" w:cs="Arial"/>
                <w:sz w:val="20"/>
                <w:szCs w:val="20"/>
              </w:rPr>
              <w:t xml:space="preserve">-Inform parents of the </w:t>
            </w:r>
            <w:r>
              <w:rPr>
                <w:rFonts w:ascii="Arial" w:hAnsi="Arial" w:cs="Arial"/>
                <w:sz w:val="20"/>
                <w:szCs w:val="20"/>
              </w:rPr>
              <w:t xml:space="preserve">choice and opportunities </w:t>
            </w:r>
            <w:r w:rsidRPr="00FE299B">
              <w:rPr>
                <w:rFonts w:ascii="Arial" w:hAnsi="Arial" w:cs="Arial"/>
                <w:sz w:val="20"/>
                <w:szCs w:val="20"/>
              </w:rPr>
              <w:t xml:space="preserve">available to </w:t>
            </w:r>
            <w:r>
              <w:rPr>
                <w:rFonts w:ascii="Arial" w:hAnsi="Arial" w:cs="Arial"/>
                <w:sz w:val="20"/>
                <w:szCs w:val="20"/>
              </w:rPr>
              <w:t>their children through regular termly newsletters.</w:t>
            </w:r>
          </w:p>
          <w:p w14:paraId="6ADFAC8C" w14:textId="77777777" w:rsidR="00FF149C" w:rsidRDefault="00FF149C" w:rsidP="00FF149C">
            <w:pPr>
              <w:spacing w:after="0"/>
              <w:rPr>
                <w:rFonts w:ascii="Arial" w:hAnsi="Arial" w:cs="Arial"/>
                <w:b/>
                <w:sz w:val="20"/>
                <w:szCs w:val="20"/>
                <w:u w:val="single"/>
              </w:rPr>
            </w:pPr>
          </w:p>
          <w:p w14:paraId="21EB5C17" w14:textId="77777777" w:rsidR="00FF149C" w:rsidRDefault="00FF149C" w:rsidP="00FF149C">
            <w:pPr>
              <w:spacing w:after="0"/>
              <w:rPr>
                <w:rFonts w:ascii="Arial" w:hAnsi="Arial" w:cs="Arial"/>
                <w:b/>
                <w:sz w:val="20"/>
                <w:szCs w:val="20"/>
                <w:u w:val="single"/>
              </w:rPr>
            </w:pPr>
          </w:p>
          <w:p w14:paraId="5D38A11D" w14:textId="77777777" w:rsidR="00FF149C" w:rsidRPr="00FE299B" w:rsidRDefault="00FF149C" w:rsidP="00FF149C">
            <w:pPr>
              <w:spacing w:after="0"/>
              <w:rPr>
                <w:rFonts w:ascii="Arial" w:hAnsi="Arial" w:cs="Arial"/>
                <w:b/>
                <w:sz w:val="20"/>
                <w:szCs w:val="20"/>
                <w:u w:val="single"/>
              </w:rPr>
            </w:pPr>
            <w:r w:rsidRPr="00FE299B">
              <w:rPr>
                <w:rFonts w:ascii="Arial" w:hAnsi="Arial" w:cs="Arial"/>
                <w:b/>
                <w:sz w:val="20"/>
                <w:szCs w:val="20"/>
                <w:u w:val="single"/>
              </w:rPr>
              <w:t xml:space="preserve">Residential </w:t>
            </w:r>
            <w:r>
              <w:rPr>
                <w:rFonts w:ascii="Arial" w:hAnsi="Arial" w:cs="Arial"/>
                <w:b/>
                <w:sz w:val="20"/>
                <w:szCs w:val="20"/>
                <w:u w:val="single"/>
              </w:rPr>
              <w:t xml:space="preserve">visits </w:t>
            </w:r>
            <w:r w:rsidRPr="00FE299B">
              <w:rPr>
                <w:rFonts w:ascii="Arial" w:hAnsi="Arial" w:cs="Arial"/>
                <w:b/>
                <w:sz w:val="20"/>
                <w:szCs w:val="20"/>
                <w:u w:val="single"/>
              </w:rPr>
              <w:t xml:space="preserve">and </w:t>
            </w:r>
            <w:r>
              <w:rPr>
                <w:rFonts w:ascii="Arial" w:hAnsi="Arial" w:cs="Arial"/>
                <w:b/>
                <w:sz w:val="20"/>
                <w:szCs w:val="20"/>
                <w:u w:val="single"/>
              </w:rPr>
              <w:t xml:space="preserve">educational </w:t>
            </w:r>
            <w:r w:rsidRPr="00FE299B">
              <w:rPr>
                <w:rFonts w:ascii="Arial" w:hAnsi="Arial" w:cs="Arial"/>
                <w:b/>
                <w:sz w:val="20"/>
                <w:szCs w:val="20"/>
                <w:u w:val="single"/>
              </w:rPr>
              <w:t>visits</w:t>
            </w:r>
          </w:p>
          <w:p w14:paraId="6089CFAB" w14:textId="77777777" w:rsidR="00FF149C" w:rsidRDefault="00FF149C" w:rsidP="00FF149C">
            <w:pPr>
              <w:spacing w:after="0"/>
              <w:rPr>
                <w:rFonts w:ascii="Arial" w:hAnsi="Arial" w:cs="Arial"/>
                <w:sz w:val="20"/>
                <w:szCs w:val="20"/>
              </w:rPr>
            </w:pPr>
            <w:r>
              <w:rPr>
                <w:rFonts w:ascii="Arial" w:hAnsi="Arial" w:cs="Arial"/>
                <w:sz w:val="20"/>
                <w:szCs w:val="20"/>
              </w:rPr>
              <w:t>-</w:t>
            </w:r>
            <w:r w:rsidRPr="00FE299B">
              <w:rPr>
                <w:rFonts w:ascii="Arial" w:hAnsi="Arial" w:cs="Arial"/>
                <w:sz w:val="20"/>
                <w:szCs w:val="20"/>
              </w:rPr>
              <w:t xml:space="preserve"> continue to fund residential visits for DA pupils</w:t>
            </w:r>
          </w:p>
          <w:p w14:paraId="21F0AFCF" w14:textId="77777777" w:rsidR="00FF149C" w:rsidRDefault="00FF149C" w:rsidP="00FF149C">
            <w:pPr>
              <w:spacing w:after="0"/>
              <w:rPr>
                <w:rFonts w:ascii="Arial" w:hAnsi="Arial" w:cs="Arial"/>
                <w:sz w:val="20"/>
                <w:szCs w:val="20"/>
              </w:rPr>
            </w:pPr>
            <w:r>
              <w:rPr>
                <w:rFonts w:ascii="Arial" w:hAnsi="Arial" w:cs="Arial"/>
                <w:sz w:val="20"/>
                <w:szCs w:val="20"/>
              </w:rPr>
              <w:t>-</w:t>
            </w:r>
            <w:r w:rsidRPr="00FE299B">
              <w:rPr>
                <w:rFonts w:ascii="Arial" w:hAnsi="Arial" w:cs="Arial"/>
                <w:sz w:val="20"/>
                <w:szCs w:val="20"/>
              </w:rPr>
              <w:t xml:space="preserve"> continue to subsidies educational visits (both in and out of school) to support learners within the school curriculum </w:t>
            </w:r>
          </w:p>
          <w:p w14:paraId="29956620" w14:textId="77777777" w:rsidR="00FF149C" w:rsidRDefault="00FF149C" w:rsidP="00FF149C">
            <w:pPr>
              <w:spacing w:after="0"/>
              <w:rPr>
                <w:rFonts w:ascii="Arial" w:hAnsi="Arial" w:cs="Arial"/>
                <w:b/>
                <w:sz w:val="20"/>
                <w:szCs w:val="20"/>
                <w:u w:val="single"/>
              </w:rPr>
            </w:pPr>
            <w:r>
              <w:rPr>
                <w:rFonts w:ascii="Arial" w:hAnsi="Arial" w:cs="Arial"/>
                <w:b/>
                <w:sz w:val="20"/>
                <w:szCs w:val="20"/>
                <w:u w:val="single"/>
              </w:rPr>
              <w:t>Sport funding</w:t>
            </w:r>
          </w:p>
          <w:p w14:paraId="637BAFDE" w14:textId="77777777" w:rsidR="00FF149C" w:rsidRPr="00FE299B" w:rsidRDefault="00FF149C" w:rsidP="00FF149C">
            <w:pPr>
              <w:spacing w:after="0"/>
              <w:rPr>
                <w:rFonts w:ascii="Arial" w:hAnsi="Arial" w:cs="Arial"/>
                <w:sz w:val="20"/>
                <w:szCs w:val="20"/>
              </w:rPr>
            </w:pPr>
            <w:r w:rsidRPr="00FE299B">
              <w:rPr>
                <w:rFonts w:ascii="Arial" w:hAnsi="Arial" w:cs="Arial"/>
                <w:sz w:val="20"/>
                <w:szCs w:val="20"/>
              </w:rPr>
              <w:t>-encourage DA participation in sporting after school clubs</w:t>
            </w:r>
            <w:r>
              <w:rPr>
                <w:rFonts w:ascii="Arial" w:hAnsi="Arial" w:cs="Arial"/>
                <w:sz w:val="20"/>
                <w:szCs w:val="20"/>
              </w:rPr>
              <w:t xml:space="preserve"> and up attendance rates</w:t>
            </w:r>
          </w:p>
          <w:p w14:paraId="1B16B41D" w14:textId="77777777" w:rsidR="00FF149C" w:rsidRDefault="00FF149C" w:rsidP="00FF149C">
            <w:pPr>
              <w:spacing w:after="0"/>
              <w:rPr>
                <w:rFonts w:ascii="Arial" w:hAnsi="Arial" w:cs="Arial"/>
                <w:sz w:val="20"/>
                <w:szCs w:val="20"/>
              </w:rPr>
            </w:pPr>
            <w:r w:rsidRPr="00FE299B">
              <w:rPr>
                <w:rFonts w:ascii="Arial" w:hAnsi="Arial" w:cs="Arial"/>
                <w:sz w:val="20"/>
                <w:szCs w:val="20"/>
              </w:rPr>
              <w:t>-</w:t>
            </w:r>
            <w:r>
              <w:rPr>
                <w:rFonts w:ascii="Arial" w:hAnsi="Arial" w:cs="Arial"/>
                <w:sz w:val="20"/>
                <w:szCs w:val="20"/>
              </w:rPr>
              <w:t>monitor attendance of DA pupils participating in inter and intra sporting events</w:t>
            </w:r>
          </w:p>
          <w:p w14:paraId="5108758E" w14:textId="77777777" w:rsidR="00FF149C" w:rsidRPr="00FE299B" w:rsidRDefault="00FF149C" w:rsidP="00FF149C">
            <w:pPr>
              <w:spacing w:after="0"/>
              <w:rPr>
                <w:rFonts w:ascii="Arial" w:hAnsi="Arial" w:cs="Arial"/>
                <w:sz w:val="20"/>
                <w:szCs w:val="20"/>
              </w:rPr>
            </w:pPr>
            <w:r>
              <w:rPr>
                <w:rFonts w:ascii="Arial" w:hAnsi="Arial" w:cs="Arial"/>
                <w:sz w:val="20"/>
                <w:szCs w:val="20"/>
              </w:rPr>
              <w:t>- recruit some DA pupils to be sports champions and become ambassadors for sporting activities</w:t>
            </w:r>
          </w:p>
          <w:p w14:paraId="4C92AB31" w14:textId="77777777" w:rsidR="00FF149C" w:rsidRPr="00FE299B" w:rsidRDefault="00FF149C" w:rsidP="00FF149C">
            <w:pPr>
              <w:spacing w:after="0"/>
              <w:rPr>
                <w:rFonts w:ascii="Arial" w:hAnsi="Arial" w:cs="Arial"/>
                <w:b/>
                <w:sz w:val="20"/>
                <w:szCs w:val="20"/>
                <w:u w:val="single"/>
              </w:rPr>
            </w:pPr>
            <w:r w:rsidRPr="00FE299B">
              <w:rPr>
                <w:rFonts w:ascii="Arial" w:hAnsi="Arial" w:cs="Arial"/>
                <w:b/>
                <w:sz w:val="20"/>
                <w:szCs w:val="20"/>
                <w:u w:val="single"/>
              </w:rPr>
              <w:t>Music opportunities</w:t>
            </w:r>
          </w:p>
          <w:p w14:paraId="31BE5224" w14:textId="77777777" w:rsidR="00FF149C" w:rsidRDefault="00FF149C" w:rsidP="00FF149C">
            <w:pPr>
              <w:spacing w:after="0"/>
              <w:rPr>
                <w:rFonts w:ascii="Arial" w:hAnsi="Arial" w:cs="Arial"/>
                <w:sz w:val="20"/>
                <w:szCs w:val="20"/>
              </w:rPr>
            </w:pPr>
            <w:r>
              <w:rPr>
                <w:rFonts w:ascii="Arial" w:hAnsi="Arial" w:cs="Arial"/>
                <w:sz w:val="20"/>
                <w:szCs w:val="20"/>
              </w:rPr>
              <w:t>-t</w:t>
            </w:r>
            <w:r w:rsidRPr="00FE299B">
              <w:rPr>
                <w:rFonts w:ascii="Arial" w:hAnsi="Arial" w:cs="Arial"/>
                <w:sz w:val="20"/>
                <w:szCs w:val="20"/>
              </w:rPr>
              <w:t>o fund peripatetic music tuition using WMDC Music Services for DA pupils wishing to take up lessons. (£64 per pupil, per term)</w:t>
            </w:r>
            <w:r w:rsidR="00317006">
              <w:rPr>
                <w:rFonts w:ascii="Arial" w:hAnsi="Arial" w:cs="Arial"/>
                <w:sz w:val="20"/>
                <w:szCs w:val="20"/>
              </w:rPr>
              <w:t xml:space="preserve"> </w:t>
            </w:r>
            <w:r w:rsidR="00317006" w:rsidRPr="00EA327F">
              <w:rPr>
                <w:rFonts w:ascii="Arial" w:hAnsi="Arial" w:cs="Arial"/>
                <w:color w:val="000000" w:themeColor="text1"/>
                <w:sz w:val="20"/>
                <w:szCs w:val="20"/>
              </w:rPr>
              <w:t>and offer free music lessons to DA pupils</w:t>
            </w:r>
            <w:r w:rsidRPr="00EA327F">
              <w:rPr>
                <w:rFonts w:ascii="Arial" w:hAnsi="Arial" w:cs="Arial"/>
                <w:color w:val="000000" w:themeColor="text1"/>
                <w:sz w:val="20"/>
                <w:szCs w:val="20"/>
              </w:rPr>
              <w:t xml:space="preserve"> </w:t>
            </w:r>
            <w:r w:rsidR="00317006" w:rsidRPr="00EA327F">
              <w:rPr>
                <w:rFonts w:ascii="Arial" w:hAnsi="Arial" w:cs="Arial"/>
                <w:color w:val="000000" w:themeColor="text1"/>
                <w:sz w:val="20"/>
                <w:szCs w:val="20"/>
              </w:rPr>
              <w:t>for the academic year</w:t>
            </w:r>
          </w:p>
          <w:p w14:paraId="6D61F2A9" w14:textId="77777777" w:rsidR="00FF149C" w:rsidRPr="00FE299B" w:rsidRDefault="00FF149C" w:rsidP="00FF149C">
            <w:pPr>
              <w:spacing w:after="0"/>
              <w:rPr>
                <w:rFonts w:ascii="Arial" w:hAnsi="Arial" w:cs="Arial"/>
                <w:sz w:val="20"/>
                <w:szCs w:val="20"/>
                <w:u w:val="single"/>
              </w:rPr>
            </w:pPr>
            <w:r>
              <w:rPr>
                <w:rFonts w:ascii="Arial" w:hAnsi="Arial" w:cs="Arial"/>
                <w:sz w:val="20"/>
                <w:szCs w:val="20"/>
              </w:rPr>
              <w:t xml:space="preserve">-encourage DA pupils to attend musical after school clubs such as recorders, choir or acting/singing </w:t>
            </w:r>
          </w:p>
          <w:p w14:paraId="61A73773" w14:textId="77777777" w:rsidR="00FF149C" w:rsidRPr="00FE299B" w:rsidRDefault="00FF149C" w:rsidP="00FF149C">
            <w:pPr>
              <w:spacing w:after="0"/>
              <w:rPr>
                <w:rFonts w:ascii="Arial" w:hAnsi="Arial" w:cs="Arial"/>
                <w:sz w:val="20"/>
                <w:szCs w:val="20"/>
                <w:u w:val="single"/>
              </w:rPr>
            </w:pPr>
          </w:p>
          <w:p w14:paraId="670732EE" w14:textId="77777777" w:rsidR="00FF149C" w:rsidRDefault="00FF149C" w:rsidP="00FF149C">
            <w:pPr>
              <w:spacing w:after="0"/>
              <w:rPr>
                <w:rFonts w:ascii="Arial" w:hAnsi="Arial" w:cs="Arial"/>
                <w:b/>
                <w:sz w:val="20"/>
                <w:szCs w:val="20"/>
                <w:u w:val="single"/>
              </w:rPr>
            </w:pPr>
            <w:r w:rsidRPr="00FE299B">
              <w:rPr>
                <w:rFonts w:ascii="Arial" w:hAnsi="Arial" w:cs="Arial"/>
                <w:b/>
                <w:sz w:val="20"/>
                <w:szCs w:val="20"/>
                <w:u w:val="single"/>
              </w:rPr>
              <w:t xml:space="preserve">Holiday </w:t>
            </w:r>
            <w:r w:rsidR="005B0028">
              <w:rPr>
                <w:rFonts w:ascii="Arial" w:hAnsi="Arial" w:cs="Arial"/>
                <w:b/>
                <w:sz w:val="20"/>
                <w:szCs w:val="20"/>
                <w:u w:val="single"/>
              </w:rPr>
              <w:t>C</w:t>
            </w:r>
            <w:r w:rsidRPr="00FE299B">
              <w:rPr>
                <w:rFonts w:ascii="Arial" w:hAnsi="Arial" w:cs="Arial"/>
                <w:b/>
                <w:sz w:val="20"/>
                <w:szCs w:val="20"/>
                <w:u w:val="single"/>
              </w:rPr>
              <w:t>lub Elim church</w:t>
            </w:r>
          </w:p>
          <w:p w14:paraId="1A39D3D7" w14:textId="77777777" w:rsidR="00FF149C" w:rsidRDefault="00FF149C" w:rsidP="00FF149C">
            <w:pPr>
              <w:spacing w:after="0"/>
              <w:rPr>
                <w:rFonts w:ascii="Arial" w:hAnsi="Arial" w:cs="Arial"/>
                <w:sz w:val="20"/>
                <w:szCs w:val="20"/>
              </w:rPr>
            </w:pPr>
            <w:r>
              <w:rPr>
                <w:rFonts w:ascii="Arial" w:hAnsi="Arial" w:cs="Arial"/>
                <w:sz w:val="20"/>
                <w:szCs w:val="20"/>
              </w:rPr>
              <w:t>-</w:t>
            </w:r>
            <w:r w:rsidRPr="00FE299B">
              <w:rPr>
                <w:rFonts w:ascii="Arial" w:hAnsi="Arial" w:cs="Arial"/>
                <w:sz w:val="20"/>
                <w:szCs w:val="20"/>
              </w:rPr>
              <w:t>encourage DA pupils to attend the church holiday club, meals are provided</w:t>
            </w:r>
          </w:p>
          <w:p w14:paraId="3780B0DA" w14:textId="77777777" w:rsidR="00FF149C" w:rsidRDefault="00FF149C" w:rsidP="00FF149C">
            <w:pPr>
              <w:spacing w:after="0"/>
              <w:rPr>
                <w:rFonts w:ascii="Arial" w:hAnsi="Arial" w:cs="Arial"/>
                <w:sz w:val="20"/>
                <w:szCs w:val="20"/>
              </w:rPr>
            </w:pPr>
          </w:p>
          <w:p w14:paraId="5F0D7B8D" w14:textId="77777777" w:rsidR="00FF149C" w:rsidRDefault="00FF149C" w:rsidP="00FF149C">
            <w:pPr>
              <w:spacing w:after="0"/>
              <w:rPr>
                <w:rFonts w:ascii="Arial" w:hAnsi="Arial" w:cs="Arial"/>
                <w:b/>
                <w:sz w:val="20"/>
                <w:szCs w:val="20"/>
                <w:u w:val="single"/>
              </w:rPr>
            </w:pPr>
            <w:r w:rsidRPr="009158A9">
              <w:rPr>
                <w:rFonts w:ascii="Arial" w:hAnsi="Arial" w:cs="Arial"/>
                <w:b/>
                <w:sz w:val="20"/>
                <w:szCs w:val="20"/>
                <w:u w:val="single"/>
              </w:rPr>
              <w:t>Holi</w:t>
            </w:r>
            <w:r>
              <w:rPr>
                <w:rFonts w:ascii="Arial" w:hAnsi="Arial" w:cs="Arial"/>
                <w:b/>
                <w:sz w:val="20"/>
                <w:szCs w:val="20"/>
                <w:u w:val="single"/>
              </w:rPr>
              <w:t>day Cookery club</w:t>
            </w:r>
          </w:p>
          <w:p w14:paraId="2349C0B1" w14:textId="77777777" w:rsidR="00FF149C" w:rsidRDefault="00FF149C" w:rsidP="00FF149C">
            <w:pPr>
              <w:spacing w:after="0"/>
              <w:ind w:left="720" w:hanging="720"/>
              <w:rPr>
                <w:rFonts w:ascii="Arial" w:hAnsi="Arial" w:cs="Arial"/>
                <w:sz w:val="20"/>
                <w:szCs w:val="20"/>
              </w:rPr>
            </w:pPr>
            <w:r w:rsidRPr="009158A9">
              <w:rPr>
                <w:rFonts w:ascii="Arial" w:hAnsi="Arial" w:cs="Arial"/>
                <w:sz w:val="20"/>
                <w:szCs w:val="20"/>
              </w:rPr>
              <w:t>-This clu</w:t>
            </w:r>
            <w:r>
              <w:rPr>
                <w:rFonts w:ascii="Arial" w:hAnsi="Arial" w:cs="Arial"/>
                <w:sz w:val="20"/>
                <w:szCs w:val="20"/>
              </w:rPr>
              <w:t>b is aimed at DA pupils who are</w:t>
            </w:r>
          </w:p>
          <w:p w14:paraId="5F72126D" w14:textId="77777777" w:rsidR="00FF149C" w:rsidRDefault="00FF149C" w:rsidP="00FF149C">
            <w:pPr>
              <w:spacing w:after="0"/>
              <w:ind w:left="720" w:hanging="720"/>
              <w:rPr>
                <w:rFonts w:ascii="Arial" w:hAnsi="Arial" w:cs="Arial"/>
                <w:sz w:val="20"/>
                <w:szCs w:val="20"/>
              </w:rPr>
            </w:pPr>
            <w:r w:rsidRPr="009158A9">
              <w:rPr>
                <w:rFonts w:ascii="Arial" w:hAnsi="Arial" w:cs="Arial"/>
                <w:sz w:val="20"/>
                <w:szCs w:val="20"/>
              </w:rPr>
              <w:t>invited</w:t>
            </w:r>
            <w:r>
              <w:rPr>
                <w:rFonts w:ascii="Arial" w:hAnsi="Arial" w:cs="Arial"/>
                <w:sz w:val="20"/>
                <w:szCs w:val="20"/>
              </w:rPr>
              <w:t xml:space="preserve"> to come into school during the</w:t>
            </w:r>
          </w:p>
          <w:p w14:paraId="3639CE6B" w14:textId="77777777" w:rsidR="00FF149C" w:rsidRDefault="00FF149C" w:rsidP="00FF149C">
            <w:pPr>
              <w:spacing w:after="0"/>
              <w:ind w:left="720" w:hanging="720"/>
              <w:rPr>
                <w:rFonts w:ascii="Arial" w:hAnsi="Arial" w:cs="Arial"/>
                <w:sz w:val="20"/>
                <w:szCs w:val="20"/>
              </w:rPr>
            </w:pPr>
            <w:r w:rsidRPr="009158A9">
              <w:rPr>
                <w:rFonts w:ascii="Arial" w:hAnsi="Arial" w:cs="Arial"/>
                <w:sz w:val="20"/>
                <w:szCs w:val="20"/>
              </w:rPr>
              <w:t xml:space="preserve">holidays, to learn cookery skills. </w:t>
            </w:r>
            <w:r>
              <w:rPr>
                <w:rFonts w:ascii="Arial" w:hAnsi="Arial" w:cs="Arial"/>
                <w:sz w:val="20"/>
                <w:szCs w:val="20"/>
              </w:rPr>
              <w:t>Th</w:t>
            </w:r>
            <w:r w:rsidRPr="009158A9">
              <w:rPr>
                <w:rFonts w:ascii="Arial" w:hAnsi="Arial" w:cs="Arial"/>
                <w:sz w:val="20"/>
                <w:szCs w:val="20"/>
              </w:rPr>
              <w:t xml:space="preserve">is </w:t>
            </w:r>
            <w:r>
              <w:rPr>
                <w:rFonts w:ascii="Arial" w:hAnsi="Arial" w:cs="Arial"/>
                <w:sz w:val="20"/>
                <w:szCs w:val="20"/>
              </w:rPr>
              <w:t>is run</w:t>
            </w:r>
          </w:p>
          <w:p w14:paraId="62B0AB25" w14:textId="77777777" w:rsidR="00FF149C" w:rsidRPr="00AA3752" w:rsidRDefault="00FF149C" w:rsidP="00FF149C">
            <w:pPr>
              <w:spacing w:after="0"/>
              <w:ind w:left="720" w:hanging="720"/>
              <w:rPr>
                <w:rFonts w:ascii="Arial" w:hAnsi="Arial" w:cs="Arial"/>
                <w:sz w:val="20"/>
                <w:szCs w:val="20"/>
              </w:rPr>
            </w:pPr>
            <w:r>
              <w:rPr>
                <w:rFonts w:ascii="Arial" w:hAnsi="Arial" w:cs="Arial"/>
                <w:sz w:val="20"/>
                <w:szCs w:val="20"/>
              </w:rPr>
              <w:t xml:space="preserve">by </w:t>
            </w:r>
            <w:r w:rsidRPr="009158A9">
              <w:rPr>
                <w:rFonts w:ascii="Arial" w:hAnsi="Arial" w:cs="Arial"/>
                <w:sz w:val="20"/>
                <w:szCs w:val="20"/>
              </w:rPr>
              <w:t>our ISS catering company</w:t>
            </w:r>
            <w:r>
              <w:rPr>
                <w:rFonts w:ascii="Arial" w:hAnsi="Arial" w:cs="Arial"/>
                <w:sz w:val="20"/>
                <w:szCs w:val="20"/>
              </w:rPr>
              <w:t xml:space="preserve"> and managed by SBM.</w:t>
            </w:r>
          </w:p>
        </w:tc>
        <w:tc>
          <w:tcPr>
            <w:tcW w:w="1417" w:type="dxa"/>
            <w:tcBorders>
              <w:top w:val="single" w:sz="8" w:space="0" w:color="auto"/>
              <w:left w:val="nil"/>
              <w:bottom w:val="single" w:sz="8" w:space="0" w:color="auto"/>
              <w:right w:val="single" w:sz="4" w:space="0" w:color="auto"/>
            </w:tcBorders>
            <w:shd w:val="clear" w:color="auto" w:fill="auto"/>
          </w:tcPr>
          <w:p w14:paraId="2EA2A733" w14:textId="77777777" w:rsidR="00FF149C" w:rsidRDefault="00FF149C" w:rsidP="00FF149C">
            <w:pPr>
              <w:spacing w:after="0" w:line="240" w:lineRule="auto"/>
              <w:rPr>
                <w:rFonts w:ascii="Arial" w:eastAsia="Times New Roman" w:hAnsi="Arial" w:cs="Arial"/>
                <w:color w:val="000000"/>
                <w:sz w:val="20"/>
                <w:szCs w:val="20"/>
                <w:lang w:eastAsia="en-GB"/>
              </w:rPr>
            </w:pPr>
          </w:p>
          <w:p w14:paraId="30F51390"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Breakfast club</w:t>
            </w:r>
          </w:p>
          <w:p w14:paraId="44FC5274" w14:textId="77777777" w:rsidR="00FF149C" w:rsidRDefault="00FF149C" w:rsidP="00FF149C">
            <w:pPr>
              <w:spacing w:after="0" w:line="240" w:lineRule="auto"/>
              <w:rPr>
                <w:rFonts w:ascii="Arial" w:eastAsia="Times New Roman" w:hAnsi="Arial" w:cs="Arial"/>
                <w:color w:val="000000"/>
                <w:sz w:val="20"/>
                <w:szCs w:val="20"/>
                <w:lang w:eastAsia="en-GB"/>
              </w:rPr>
            </w:pPr>
          </w:p>
          <w:p w14:paraId="1EF40F7F"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School milk</w:t>
            </w:r>
          </w:p>
          <w:p w14:paraId="14034F6F" w14:textId="77777777" w:rsidR="00FF149C" w:rsidRDefault="00FF149C" w:rsidP="00FF149C">
            <w:pPr>
              <w:spacing w:after="0" w:line="240" w:lineRule="auto"/>
              <w:rPr>
                <w:rFonts w:ascii="Arial" w:eastAsia="Times New Roman" w:hAnsi="Arial" w:cs="Arial"/>
                <w:color w:val="000000"/>
                <w:sz w:val="20"/>
                <w:szCs w:val="20"/>
                <w:lang w:eastAsia="en-GB"/>
              </w:rPr>
            </w:pPr>
          </w:p>
          <w:p w14:paraId="5E0B1610"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Residentials/</w:t>
            </w:r>
          </w:p>
          <w:p w14:paraId="6A5A3B40"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Educational visits</w:t>
            </w:r>
          </w:p>
          <w:p w14:paraId="22A0057B" w14:textId="77777777" w:rsidR="00FF149C" w:rsidRDefault="00FF149C" w:rsidP="00FF149C">
            <w:pPr>
              <w:spacing w:after="0" w:line="240" w:lineRule="auto"/>
              <w:rPr>
                <w:rFonts w:ascii="Arial" w:eastAsia="Times New Roman" w:hAnsi="Arial" w:cs="Arial"/>
                <w:color w:val="000000"/>
                <w:sz w:val="20"/>
                <w:szCs w:val="20"/>
                <w:lang w:eastAsia="en-GB"/>
              </w:rPr>
            </w:pPr>
          </w:p>
          <w:p w14:paraId="6FFF037E"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Music </w:t>
            </w:r>
            <w:proofErr w:type="spellStart"/>
            <w:r>
              <w:rPr>
                <w:rFonts w:ascii="Arial" w:eastAsia="Times New Roman" w:hAnsi="Arial" w:cs="Arial"/>
                <w:color w:val="000000"/>
                <w:sz w:val="20"/>
                <w:szCs w:val="20"/>
                <w:lang w:eastAsia="en-GB"/>
              </w:rPr>
              <w:t>opps</w:t>
            </w:r>
            <w:proofErr w:type="spellEnd"/>
            <w:r>
              <w:rPr>
                <w:rFonts w:ascii="Arial" w:eastAsia="Times New Roman" w:hAnsi="Arial" w:cs="Arial"/>
                <w:color w:val="000000"/>
                <w:sz w:val="20"/>
                <w:szCs w:val="20"/>
                <w:lang w:eastAsia="en-GB"/>
              </w:rPr>
              <w:t>/</w:t>
            </w:r>
          </w:p>
          <w:p w14:paraId="2535E160"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instruments</w:t>
            </w:r>
          </w:p>
          <w:p w14:paraId="1F13E93B" w14:textId="77777777" w:rsidR="00FF149C" w:rsidRDefault="00FF149C" w:rsidP="00FF149C">
            <w:pPr>
              <w:spacing w:after="0" w:line="240" w:lineRule="auto"/>
              <w:rPr>
                <w:rFonts w:ascii="Arial" w:eastAsia="Times New Roman" w:hAnsi="Arial" w:cs="Arial"/>
                <w:color w:val="000000"/>
                <w:sz w:val="20"/>
                <w:szCs w:val="20"/>
                <w:lang w:eastAsia="en-GB"/>
              </w:rPr>
            </w:pPr>
          </w:p>
          <w:p w14:paraId="59E74F9A" w14:textId="77777777" w:rsidR="00FF149C" w:rsidRDefault="00FF149C" w:rsidP="00FF149C">
            <w:pPr>
              <w:spacing w:after="0" w:line="240" w:lineRule="auto"/>
              <w:rPr>
                <w:rFonts w:ascii="Arial" w:eastAsia="Times New Roman" w:hAnsi="Arial" w:cs="Arial"/>
                <w:color w:val="000000"/>
                <w:sz w:val="20"/>
                <w:szCs w:val="20"/>
                <w:lang w:eastAsia="en-GB"/>
              </w:rPr>
            </w:pPr>
          </w:p>
          <w:p w14:paraId="19E5B89D"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Holiday Cookery club</w:t>
            </w:r>
          </w:p>
          <w:p w14:paraId="1CE82791" w14:textId="77777777" w:rsidR="00FF149C" w:rsidRDefault="00FF149C" w:rsidP="00FF149C">
            <w:pPr>
              <w:spacing w:after="0" w:line="240" w:lineRule="auto"/>
              <w:rPr>
                <w:rFonts w:ascii="Arial" w:eastAsia="Times New Roman" w:hAnsi="Arial" w:cs="Arial"/>
                <w:color w:val="000000"/>
                <w:sz w:val="20"/>
                <w:szCs w:val="20"/>
                <w:lang w:eastAsia="en-GB"/>
              </w:rPr>
            </w:pPr>
          </w:p>
          <w:p w14:paraId="1142B8ED"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Attendance officer time for analysis</w:t>
            </w:r>
          </w:p>
          <w:p w14:paraId="47BD0801" w14:textId="77777777" w:rsidR="00FF149C" w:rsidRDefault="00FF149C" w:rsidP="00FF149C">
            <w:pPr>
              <w:spacing w:after="0" w:line="240" w:lineRule="auto"/>
              <w:rPr>
                <w:rFonts w:ascii="Arial" w:eastAsia="Times New Roman" w:hAnsi="Arial" w:cs="Arial"/>
                <w:color w:val="000000"/>
                <w:sz w:val="20"/>
                <w:szCs w:val="20"/>
                <w:lang w:eastAsia="en-GB"/>
              </w:rPr>
            </w:pPr>
          </w:p>
          <w:p w14:paraId="39E8F923"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DA leader cover time</w:t>
            </w:r>
          </w:p>
          <w:p w14:paraId="39AA8756" w14:textId="77777777" w:rsidR="00FF149C" w:rsidRDefault="00FF149C" w:rsidP="00FF149C">
            <w:pPr>
              <w:spacing w:after="0" w:line="240" w:lineRule="auto"/>
              <w:rPr>
                <w:rFonts w:ascii="Arial" w:eastAsia="Times New Roman" w:hAnsi="Arial" w:cs="Arial"/>
                <w:color w:val="000000"/>
                <w:sz w:val="20"/>
                <w:szCs w:val="20"/>
                <w:lang w:eastAsia="en-GB"/>
              </w:rPr>
            </w:pPr>
          </w:p>
          <w:p w14:paraId="5E16BCFE"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Office admin time</w:t>
            </w:r>
          </w:p>
          <w:p w14:paraId="295D3271" w14:textId="77777777" w:rsidR="00FF149C" w:rsidRDefault="00FF149C" w:rsidP="00FF149C">
            <w:pPr>
              <w:spacing w:after="0" w:line="240" w:lineRule="auto"/>
              <w:rPr>
                <w:rFonts w:ascii="Arial" w:eastAsia="Times New Roman" w:hAnsi="Arial" w:cs="Arial"/>
                <w:color w:val="000000"/>
                <w:sz w:val="20"/>
                <w:szCs w:val="20"/>
                <w:lang w:eastAsia="en-GB"/>
              </w:rPr>
            </w:pPr>
          </w:p>
          <w:p w14:paraId="7764EE8A" w14:textId="77777777" w:rsidR="00FF149C" w:rsidRDefault="00FF149C" w:rsidP="00FF149C">
            <w:pPr>
              <w:spacing w:after="0" w:line="240" w:lineRule="auto"/>
              <w:rPr>
                <w:rFonts w:ascii="Arial" w:eastAsia="Times New Roman" w:hAnsi="Arial" w:cs="Arial"/>
                <w:color w:val="000000"/>
                <w:sz w:val="20"/>
                <w:szCs w:val="20"/>
                <w:lang w:eastAsia="en-GB"/>
              </w:rPr>
            </w:pPr>
          </w:p>
          <w:p w14:paraId="76202DFF" w14:textId="77777777" w:rsidR="00FF149C" w:rsidRDefault="00FF149C" w:rsidP="00FF149C">
            <w:pPr>
              <w:spacing w:after="0" w:line="240" w:lineRule="auto"/>
              <w:rPr>
                <w:rFonts w:ascii="Arial" w:eastAsia="Times New Roman" w:hAnsi="Arial" w:cs="Arial"/>
                <w:color w:val="000000"/>
                <w:sz w:val="20"/>
                <w:szCs w:val="20"/>
                <w:lang w:eastAsia="en-GB"/>
              </w:rPr>
            </w:pPr>
          </w:p>
          <w:p w14:paraId="4B91983B" w14:textId="77777777" w:rsidR="00FF149C" w:rsidRDefault="00FF149C" w:rsidP="00FF149C">
            <w:pPr>
              <w:spacing w:after="0" w:line="240" w:lineRule="auto"/>
              <w:rPr>
                <w:rFonts w:ascii="Arial" w:eastAsia="Times New Roman" w:hAnsi="Arial" w:cs="Arial"/>
                <w:color w:val="000000"/>
                <w:sz w:val="20"/>
                <w:szCs w:val="20"/>
                <w:lang w:eastAsia="en-GB"/>
              </w:rPr>
            </w:pPr>
          </w:p>
          <w:p w14:paraId="2B89EE5F" w14:textId="77777777" w:rsidR="00FF149C" w:rsidRDefault="00FF149C" w:rsidP="00FF149C">
            <w:pPr>
              <w:spacing w:after="0" w:line="240" w:lineRule="auto"/>
              <w:rPr>
                <w:rFonts w:ascii="Arial" w:eastAsia="Times New Roman" w:hAnsi="Arial" w:cs="Arial"/>
                <w:color w:val="000000"/>
                <w:sz w:val="20"/>
                <w:szCs w:val="20"/>
                <w:lang w:eastAsia="en-GB"/>
              </w:rPr>
            </w:pPr>
          </w:p>
          <w:p w14:paraId="658A6B4E" w14:textId="77777777" w:rsidR="00FF149C" w:rsidRDefault="00FF149C" w:rsidP="00FF149C">
            <w:pPr>
              <w:spacing w:after="0" w:line="240" w:lineRule="auto"/>
              <w:rPr>
                <w:rFonts w:ascii="Arial" w:eastAsia="Times New Roman" w:hAnsi="Arial" w:cs="Arial"/>
                <w:color w:val="000000"/>
                <w:sz w:val="20"/>
                <w:szCs w:val="20"/>
                <w:lang w:eastAsia="en-GB"/>
              </w:rPr>
            </w:pPr>
          </w:p>
          <w:p w14:paraId="0A438367" w14:textId="77777777" w:rsidR="00FF149C" w:rsidRDefault="00FF149C" w:rsidP="00FF149C">
            <w:pPr>
              <w:spacing w:after="0" w:line="240" w:lineRule="auto"/>
              <w:rPr>
                <w:rFonts w:ascii="Arial" w:eastAsia="Times New Roman" w:hAnsi="Arial" w:cs="Arial"/>
                <w:color w:val="000000"/>
                <w:sz w:val="20"/>
                <w:szCs w:val="20"/>
                <w:lang w:eastAsia="en-GB"/>
              </w:rPr>
            </w:pPr>
          </w:p>
          <w:p w14:paraId="5B14C7C1" w14:textId="77777777" w:rsidR="00FF149C" w:rsidRDefault="00FF149C" w:rsidP="00FF149C">
            <w:pPr>
              <w:spacing w:after="0" w:line="240" w:lineRule="auto"/>
              <w:rPr>
                <w:rFonts w:ascii="Arial" w:eastAsia="Times New Roman" w:hAnsi="Arial" w:cs="Arial"/>
                <w:color w:val="000000"/>
                <w:sz w:val="20"/>
                <w:szCs w:val="20"/>
                <w:lang w:eastAsia="en-GB"/>
              </w:rPr>
            </w:pPr>
          </w:p>
          <w:p w14:paraId="47401FF0" w14:textId="77777777" w:rsidR="00FF149C" w:rsidRDefault="00FF149C" w:rsidP="00FF149C">
            <w:pPr>
              <w:spacing w:after="0" w:line="240" w:lineRule="auto"/>
              <w:rPr>
                <w:rFonts w:ascii="Arial" w:eastAsia="Times New Roman" w:hAnsi="Arial" w:cs="Arial"/>
                <w:color w:val="000000"/>
                <w:sz w:val="20"/>
                <w:szCs w:val="20"/>
                <w:lang w:eastAsia="en-GB"/>
              </w:rPr>
            </w:pPr>
          </w:p>
          <w:p w14:paraId="02161874" w14:textId="77777777" w:rsidR="00FF149C" w:rsidRDefault="00FF149C" w:rsidP="00FF149C">
            <w:pPr>
              <w:spacing w:after="0" w:line="240" w:lineRule="auto"/>
              <w:rPr>
                <w:rFonts w:ascii="Arial" w:eastAsia="Times New Roman" w:hAnsi="Arial" w:cs="Arial"/>
                <w:color w:val="000000"/>
                <w:sz w:val="20"/>
                <w:szCs w:val="20"/>
                <w:lang w:eastAsia="en-GB"/>
              </w:rPr>
            </w:pPr>
          </w:p>
          <w:p w14:paraId="24B4BA96" w14:textId="77777777" w:rsidR="00FF149C" w:rsidRDefault="00FF149C" w:rsidP="00FF149C">
            <w:pPr>
              <w:spacing w:after="0" w:line="240" w:lineRule="auto"/>
              <w:rPr>
                <w:rFonts w:ascii="Arial" w:eastAsia="Times New Roman" w:hAnsi="Arial" w:cs="Arial"/>
                <w:color w:val="000000"/>
                <w:sz w:val="20"/>
                <w:szCs w:val="20"/>
                <w:lang w:eastAsia="en-GB"/>
              </w:rPr>
            </w:pPr>
          </w:p>
          <w:p w14:paraId="4466D8EC" w14:textId="77777777" w:rsidR="00FF149C" w:rsidRDefault="00FF149C" w:rsidP="00FF149C">
            <w:pPr>
              <w:spacing w:after="0" w:line="240" w:lineRule="auto"/>
              <w:rPr>
                <w:rFonts w:ascii="Arial" w:eastAsia="Times New Roman" w:hAnsi="Arial" w:cs="Arial"/>
                <w:color w:val="000000"/>
                <w:sz w:val="20"/>
                <w:szCs w:val="20"/>
                <w:lang w:eastAsia="en-GB"/>
              </w:rPr>
            </w:pPr>
          </w:p>
          <w:p w14:paraId="389CAAB4" w14:textId="77777777" w:rsidR="00FF149C" w:rsidRPr="00597301" w:rsidRDefault="00FF149C" w:rsidP="00FF149C">
            <w:pPr>
              <w:spacing w:after="0" w:line="240" w:lineRule="auto"/>
              <w:rPr>
                <w:rFonts w:ascii="Arial" w:eastAsia="Times New Roman" w:hAnsi="Arial" w:cs="Arial"/>
                <w:color w:val="000000"/>
                <w:sz w:val="20"/>
                <w:szCs w:val="20"/>
                <w:lang w:eastAsia="en-GB"/>
              </w:rPr>
            </w:pPr>
            <w:r w:rsidRPr="00597301">
              <w:rPr>
                <w:rFonts w:ascii="Arial" w:eastAsia="Times New Roman" w:hAnsi="Arial" w:cs="Arial"/>
                <w:color w:val="000000"/>
                <w:sz w:val="20"/>
                <w:szCs w:val="20"/>
                <w:lang w:eastAsia="en-GB"/>
              </w:rPr>
              <w:t>Total</w:t>
            </w:r>
          </w:p>
          <w:p w14:paraId="6D4D947A"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sidRPr="00597301">
              <w:rPr>
                <w:rFonts w:ascii="Arial" w:eastAsia="Times New Roman" w:hAnsi="Arial" w:cs="Arial"/>
                <w:color w:val="000000"/>
                <w:sz w:val="20"/>
                <w:szCs w:val="20"/>
                <w:lang w:eastAsia="en-GB"/>
              </w:rPr>
              <w:t>£12,205</w:t>
            </w:r>
          </w:p>
        </w:tc>
        <w:tc>
          <w:tcPr>
            <w:tcW w:w="6663" w:type="dxa"/>
            <w:tcBorders>
              <w:top w:val="single" w:sz="8" w:space="0" w:color="auto"/>
              <w:left w:val="nil"/>
              <w:bottom w:val="single" w:sz="8" w:space="0" w:color="auto"/>
              <w:right w:val="single" w:sz="8" w:space="0" w:color="auto"/>
            </w:tcBorders>
            <w:shd w:val="clear" w:color="auto" w:fill="auto"/>
          </w:tcPr>
          <w:p w14:paraId="54460B66" w14:textId="77777777" w:rsidR="001876AF" w:rsidRDefault="001876AF" w:rsidP="001876AF">
            <w:pPr>
              <w:spacing w:after="0"/>
              <w:rPr>
                <w:color w:val="000000" w:themeColor="text1"/>
              </w:rPr>
            </w:pPr>
            <w:r w:rsidRPr="00FE299B">
              <w:rPr>
                <w:rFonts w:ascii="Arial" w:hAnsi="Arial" w:cs="Arial"/>
                <w:sz w:val="20"/>
                <w:szCs w:val="20"/>
              </w:rPr>
              <w:t>-</w:t>
            </w:r>
            <w:r>
              <w:rPr>
                <w:rFonts w:ascii="Arial" w:hAnsi="Arial" w:cs="Arial"/>
                <w:sz w:val="20"/>
                <w:szCs w:val="20"/>
              </w:rPr>
              <w:t>DA Leader i</w:t>
            </w:r>
            <w:r w:rsidRPr="00FE299B">
              <w:rPr>
                <w:rFonts w:ascii="Arial" w:hAnsi="Arial" w:cs="Arial"/>
                <w:sz w:val="20"/>
                <w:szCs w:val="20"/>
              </w:rPr>
              <w:t>nform</w:t>
            </w:r>
            <w:r>
              <w:rPr>
                <w:rFonts w:ascii="Arial" w:hAnsi="Arial" w:cs="Arial"/>
                <w:sz w:val="20"/>
                <w:szCs w:val="20"/>
              </w:rPr>
              <w:t>ed</w:t>
            </w:r>
            <w:r w:rsidRPr="00FE299B">
              <w:rPr>
                <w:rFonts w:ascii="Arial" w:hAnsi="Arial" w:cs="Arial"/>
                <w:sz w:val="20"/>
                <w:szCs w:val="20"/>
              </w:rPr>
              <w:t xml:space="preserve"> parents of the </w:t>
            </w:r>
            <w:r>
              <w:rPr>
                <w:rFonts w:ascii="Arial" w:hAnsi="Arial" w:cs="Arial"/>
                <w:sz w:val="20"/>
                <w:szCs w:val="20"/>
              </w:rPr>
              <w:t xml:space="preserve">choice and opportunities </w:t>
            </w:r>
            <w:r w:rsidRPr="00FE299B">
              <w:rPr>
                <w:rFonts w:ascii="Arial" w:hAnsi="Arial" w:cs="Arial"/>
                <w:sz w:val="20"/>
                <w:szCs w:val="20"/>
              </w:rPr>
              <w:t xml:space="preserve">available to </w:t>
            </w:r>
            <w:r>
              <w:rPr>
                <w:rFonts w:ascii="Arial" w:hAnsi="Arial" w:cs="Arial"/>
                <w:sz w:val="20"/>
                <w:szCs w:val="20"/>
              </w:rPr>
              <w:t>their children through regular newsletters. Percentage</w:t>
            </w:r>
            <w:r w:rsidRPr="001876AF">
              <w:rPr>
                <w:rFonts w:ascii="Arial" w:hAnsi="Arial" w:cs="Arial"/>
                <w:color w:val="000000" w:themeColor="text1"/>
                <w:sz w:val="20"/>
                <w:szCs w:val="20"/>
              </w:rPr>
              <w:t xml:space="preserve"> figures for </w:t>
            </w:r>
            <w:r>
              <w:rPr>
                <w:rFonts w:ascii="Arial" w:hAnsi="Arial" w:cs="Arial"/>
                <w:color w:val="000000" w:themeColor="text1"/>
                <w:sz w:val="20"/>
                <w:szCs w:val="20"/>
              </w:rPr>
              <w:t>Breakfast Club</w:t>
            </w:r>
            <w:r w:rsidRPr="001876AF">
              <w:rPr>
                <w:rFonts w:ascii="Arial" w:hAnsi="Arial" w:cs="Arial"/>
                <w:color w:val="000000" w:themeColor="text1"/>
                <w:sz w:val="20"/>
                <w:szCs w:val="20"/>
              </w:rPr>
              <w:t xml:space="preserve"> have been calculated </w:t>
            </w:r>
            <w:r w:rsidRPr="001876AF">
              <w:rPr>
                <w:color w:val="000000" w:themeColor="text1"/>
              </w:rPr>
              <w:t>17/55 = 31% of breakfast club attendees are DA, which is 17/106 = 16% of all DA children</w:t>
            </w:r>
          </w:p>
          <w:p w14:paraId="1E30244B" w14:textId="77777777" w:rsidR="001876AF" w:rsidRPr="001876AF" w:rsidRDefault="001876AF" w:rsidP="001876AF">
            <w:pPr>
              <w:spacing w:after="0"/>
              <w:rPr>
                <w:rFonts w:ascii="Arial" w:hAnsi="Arial" w:cs="Arial"/>
                <w:sz w:val="20"/>
                <w:szCs w:val="20"/>
              </w:rPr>
            </w:pPr>
          </w:p>
          <w:p w14:paraId="37ED1BBA" w14:textId="77777777" w:rsidR="001876AF" w:rsidRPr="00FE299B" w:rsidRDefault="001876AF" w:rsidP="001876AF">
            <w:pPr>
              <w:spacing w:after="0"/>
              <w:rPr>
                <w:rFonts w:ascii="Arial" w:hAnsi="Arial" w:cs="Arial"/>
                <w:b/>
                <w:sz w:val="20"/>
                <w:szCs w:val="20"/>
                <w:u w:val="single"/>
              </w:rPr>
            </w:pPr>
            <w:r w:rsidRPr="00FE299B">
              <w:rPr>
                <w:rFonts w:ascii="Arial" w:hAnsi="Arial" w:cs="Arial"/>
                <w:b/>
                <w:sz w:val="20"/>
                <w:szCs w:val="20"/>
                <w:u w:val="single"/>
              </w:rPr>
              <w:t xml:space="preserve">Residential </w:t>
            </w:r>
            <w:r>
              <w:rPr>
                <w:rFonts w:ascii="Arial" w:hAnsi="Arial" w:cs="Arial"/>
                <w:b/>
                <w:sz w:val="20"/>
                <w:szCs w:val="20"/>
                <w:u w:val="single"/>
              </w:rPr>
              <w:t xml:space="preserve">visits </w:t>
            </w:r>
            <w:r w:rsidRPr="00FE299B">
              <w:rPr>
                <w:rFonts w:ascii="Arial" w:hAnsi="Arial" w:cs="Arial"/>
                <w:b/>
                <w:sz w:val="20"/>
                <w:szCs w:val="20"/>
                <w:u w:val="single"/>
              </w:rPr>
              <w:t xml:space="preserve">and </w:t>
            </w:r>
            <w:r>
              <w:rPr>
                <w:rFonts w:ascii="Arial" w:hAnsi="Arial" w:cs="Arial"/>
                <w:b/>
                <w:sz w:val="20"/>
                <w:szCs w:val="20"/>
                <w:u w:val="single"/>
              </w:rPr>
              <w:t xml:space="preserve">educational </w:t>
            </w:r>
            <w:r w:rsidRPr="00FE299B">
              <w:rPr>
                <w:rFonts w:ascii="Arial" w:hAnsi="Arial" w:cs="Arial"/>
                <w:b/>
                <w:sz w:val="20"/>
                <w:szCs w:val="20"/>
                <w:u w:val="single"/>
              </w:rPr>
              <w:t>visits</w:t>
            </w:r>
          </w:p>
          <w:p w14:paraId="1E4D772E" w14:textId="77777777" w:rsidR="001876AF" w:rsidRDefault="001876AF" w:rsidP="001876AF">
            <w:pPr>
              <w:spacing w:after="0"/>
              <w:rPr>
                <w:rFonts w:ascii="Arial" w:hAnsi="Arial" w:cs="Arial"/>
                <w:sz w:val="20"/>
                <w:szCs w:val="20"/>
              </w:rPr>
            </w:pPr>
            <w:r>
              <w:rPr>
                <w:rFonts w:ascii="Arial" w:hAnsi="Arial" w:cs="Arial"/>
                <w:sz w:val="20"/>
                <w:szCs w:val="20"/>
              </w:rPr>
              <w:t>UKS2 Residential has taken place during last Summer term 2, once restrictions were lifted.</w:t>
            </w:r>
          </w:p>
          <w:p w14:paraId="643DDF03" w14:textId="77777777" w:rsidR="001876AF" w:rsidRDefault="001876AF" w:rsidP="001876AF">
            <w:pPr>
              <w:spacing w:after="0"/>
              <w:rPr>
                <w:rFonts w:ascii="Arial" w:hAnsi="Arial" w:cs="Arial"/>
                <w:sz w:val="20"/>
                <w:szCs w:val="20"/>
              </w:rPr>
            </w:pPr>
          </w:p>
          <w:p w14:paraId="34A16C8D" w14:textId="77777777" w:rsidR="001876AF" w:rsidRPr="005B0028" w:rsidRDefault="001876AF" w:rsidP="001876AF">
            <w:pPr>
              <w:spacing w:after="0"/>
              <w:rPr>
                <w:rFonts w:ascii="Arial" w:hAnsi="Arial" w:cs="Arial"/>
                <w:b/>
                <w:color w:val="000000" w:themeColor="text1"/>
                <w:sz w:val="20"/>
                <w:szCs w:val="20"/>
                <w:u w:val="single"/>
              </w:rPr>
            </w:pPr>
            <w:r w:rsidRPr="00A14060">
              <w:rPr>
                <w:rFonts w:ascii="Arial" w:hAnsi="Arial" w:cs="Arial"/>
                <w:b/>
                <w:color w:val="000000" w:themeColor="text1"/>
                <w:sz w:val="20"/>
                <w:szCs w:val="20"/>
                <w:u w:val="single"/>
              </w:rPr>
              <w:t>Educational visits</w:t>
            </w:r>
            <w:r w:rsidRPr="005B0028">
              <w:rPr>
                <w:rFonts w:ascii="Arial" w:hAnsi="Arial" w:cs="Arial"/>
                <w:b/>
                <w:color w:val="000000" w:themeColor="text1"/>
                <w:sz w:val="20"/>
                <w:szCs w:val="20"/>
                <w:u w:val="single"/>
              </w:rPr>
              <w:t xml:space="preserve"> </w:t>
            </w:r>
          </w:p>
          <w:p w14:paraId="2FCE3DBB" w14:textId="77777777" w:rsidR="001876AF" w:rsidRDefault="001876AF" w:rsidP="001876AF">
            <w:pPr>
              <w:spacing w:after="0"/>
              <w:rPr>
                <w:rFonts w:ascii="Arial" w:hAnsi="Arial" w:cs="Arial"/>
                <w:b/>
                <w:sz w:val="20"/>
                <w:szCs w:val="20"/>
              </w:rPr>
            </w:pPr>
            <w:r w:rsidRPr="00A14060">
              <w:rPr>
                <w:rFonts w:ascii="Arial" w:hAnsi="Arial" w:cs="Arial"/>
                <w:b/>
                <w:sz w:val="20"/>
                <w:szCs w:val="20"/>
              </w:rPr>
              <w:t>Autumn Term</w:t>
            </w:r>
            <w:r>
              <w:rPr>
                <w:rFonts w:ascii="Arial" w:hAnsi="Arial" w:cs="Arial"/>
                <w:b/>
                <w:sz w:val="20"/>
                <w:szCs w:val="20"/>
              </w:rPr>
              <w:t xml:space="preserve"> &amp; Spring Term</w:t>
            </w:r>
          </w:p>
          <w:p w14:paraId="162306FA" w14:textId="77777777" w:rsidR="001876AF" w:rsidRDefault="001876AF" w:rsidP="001876AF">
            <w:pPr>
              <w:spacing w:after="0"/>
              <w:rPr>
                <w:rFonts w:ascii="Arial" w:hAnsi="Arial" w:cs="Arial"/>
                <w:sz w:val="20"/>
                <w:szCs w:val="20"/>
              </w:rPr>
            </w:pPr>
            <w:r>
              <w:rPr>
                <w:rFonts w:ascii="Arial" w:hAnsi="Arial" w:cs="Arial"/>
                <w:sz w:val="20"/>
                <w:szCs w:val="20"/>
              </w:rPr>
              <w:t>No external visits have taken place due to Covid-19 restrictions during this academic year.</w:t>
            </w:r>
          </w:p>
          <w:p w14:paraId="58CF68B4" w14:textId="77777777" w:rsidR="001876AF" w:rsidRDefault="001876AF" w:rsidP="001876AF">
            <w:pPr>
              <w:spacing w:after="0"/>
              <w:rPr>
                <w:rFonts w:ascii="Arial" w:hAnsi="Arial" w:cs="Arial"/>
                <w:sz w:val="20"/>
                <w:szCs w:val="20"/>
              </w:rPr>
            </w:pPr>
          </w:p>
          <w:p w14:paraId="27F0B0F6" w14:textId="77777777" w:rsidR="001876AF" w:rsidRDefault="001876AF" w:rsidP="001876AF">
            <w:pPr>
              <w:spacing w:after="0"/>
              <w:rPr>
                <w:rFonts w:ascii="Arial" w:hAnsi="Arial" w:cs="Arial"/>
                <w:b/>
                <w:sz w:val="20"/>
                <w:szCs w:val="20"/>
                <w:u w:val="single"/>
              </w:rPr>
            </w:pPr>
            <w:r>
              <w:rPr>
                <w:rFonts w:ascii="Arial" w:hAnsi="Arial" w:cs="Arial"/>
                <w:b/>
                <w:sz w:val="20"/>
                <w:szCs w:val="20"/>
                <w:u w:val="single"/>
              </w:rPr>
              <w:t>Sport funding</w:t>
            </w:r>
          </w:p>
          <w:p w14:paraId="57C1929A" w14:textId="77777777" w:rsidR="001876AF" w:rsidRDefault="001876AF" w:rsidP="001876AF">
            <w:pPr>
              <w:spacing w:after="0"/>
              <w:rPr>
                <w:rFonts w:ascii="Arial" w:hAnsi="Arial" w:cs="Arial"/>
                <w:sz w:val="20"/>
                <w:szCs w:val="20"/>
              </w:rPr>
            </w:pPr>
            <w:r>
              <w:rPr>
                <w:rFonts w:ascii="Arial" w:hAnsi="Arial" w:cs="Arial"/>
                <w:sz w:val="20"/>
                <w:szCs w:val="20"/>
              </w:rPr>
              <w:t>Sport Leader tracks attendance at sporting events over the year. There have been no external sports this term due to Covid-19 restrictions, however the Sport Leader has arranged some Intra Sports activities such as Volley Ball and Virtual Cross Country, where all DA pupils present participated.</w:t>
            </w:r>
          </w:p>
          <w:p w14:paraId="3821F17E" w14:textId="77777777" w:rsidR="001876AF" w:rsidRDefault="001876AF" w:rsidP="001876AF">
            <w:pPr>
              <w:spacing w:after="0"/>
              <w:rPr>
                <w:rFonts w:ascii="Arial" w:hAnsi="Arial" w:cs="Arial"/>
                <w:b/>
                <w:sz w:val="20"/>
                <w:szCs w:val="20"/>
                <w:u w:val="single"/>
              </w:rPr>
            </w:pPr>
          </w:p>
          <w:p w14:paraId="093A368F" w14:textId="77777777" w:rsidR="001876AF" w:rsidRPr="00FE299B" w:rsidRDefault="001876AF" w:rsidP="001876AF">
            <w:pPr>
              <w:spacing w:after="0"/>
              <w:rPr>
                <w:rFonts w:ascii="Arial" w:hAnsi="Arial" w:cs="Arial"/>
                <w:b/>
                <w:sz w:val="20"/>
                <w:szCs w:val="20"/>
                <w:u w:val="single"/>
              </w:rPr>
            </w:pPr>
            <w:r w:rsidRPr="00FE299B">
              <w:rPr>
                <w:rFonts w:ascii="Arial" w:hAnsi="Arial" w:cs="Arial"/>
                <w:b/>
                <w:sz w:val="20"/>
                <w:szCs w:val="20"/>
                <w:u w:val="single"/>
              </w:rPr>
              <w:t>Music opportunities</w:t>
            </w:r>
          </w:p>
          <w:p w14:paraId="194BBFE1" w14:textId="77777777" w:rsidR="001876AF" w:rsidRDefault="001876AF" w:rsidP="001876AF">
            <w:pPr>
              <w:pStyle w:val="ListParagraph"/>
              <w:numPr>
                <w:ilvl w:val="0"/>
                <w:numId w:val="28"/>
              </w:numPr>
              <w:spacing w:after="0"/>
              <w:rPr>
                <w:rFonts w:ascii="Arial" w:hAnsi="Arial" w:cs="Arial"/>
                <w:color w:val="000000" w:themeColor="text1"/>
                <w:sz w:val="20"/>
                <w:szCs w:val="20"/>
              </w:rPr>
            </w:pPr>
            <w:r w:rsidRPr="00CD4BF8">
              <w:rPr>
                <w:rFonts w:ascii="Arial" w:hAnsi="Arial" w:cs="Arial"/>
                <w:color w:val="000000" w:themeColor="text1"/>
                <w:sz w:val="20"/>
                <w:szCs w:val="20"/>
              </w:rPr>
              <w:t>We have 4</w:t>
            </w:r>
            <w:r>
              <w:rPr>
                <w:rFonts w:ascii="Arial" w:hAnsi="Arial" w:cs="Arial"/>
                <w:color w:val="000000" w:themeColor="text1"/>
                <w:sz w:val="20"/>
                <w:szCs w:val="20"/>
              </w:rPr>
              <w:t>/11</w:t>
            </w:r>
            <w:r w:rsidRPr="00CD4BF8">
              <w:rPr>
                <w:rFonts w:ascii="Arial" w:hAnsi="Arial" w:cs="Arial"/>
                <w:color w:val="000000" w:themeColor="text1"/>
                <w:sz w:val="20"/>
                <w:szCs w:val="20"/>
              </w:rPr>
              <w:t xml:space="preserve"> pupils who have instrumental lessons</w:t>
            </w:r>
            <w:r>
              <w:rPr>
                <w:rFonts w:ascii="Arial" w:hAnsi="Arial" w:cs="Arial"/>
                <w:color w:val="000000" w:themeColor="text1"/>
                <w:sz w:val="20"/>
                <w:szCs w:val="20"/>
              </w:rPr>
              <w:t xml:space="preserve"> who are DA</w:t>
            </w:r>
          </w:p>
          <w:p w14:paraId="0A0CC97F" w14:textId="77777777" w:rsidR="001876AF" w:rsidRDefault="001876AF" w:rsidP="001876AF">
            <w:pPr>
              <w:pStyle w:val="ListParagraph"/>
              <w:numPr>
                <w:ilvl w:val="0"/>
                <w:numId w:val="28"/>
              </w:numPr>
              <w:spacing w:after="0"/>
              <w:rPr>
                <w:rFonts w:ascii="Arial" w:hAnsi="Arial" w:cs="Arial"/>
                <w:color w:val="000000" w:themeColor="text1"/>
                <w:sz w:val="20"/>
                <w:szCs w:val="20"/>
              </w:rPr>
            </w:pPr>
            <w:r>
              <w:rPr>
                <w:rFonts w:ascii="Arial" w:hAnsi="Arial" w:cs="Arial"/>
                <w:color w:val="000000" w:themeColor="text1"/>
                <w:sz w:val="20"/>
                <w:szCs w:val="20"/>
              </w:rPr>
              <w:t>2/6 are learning violin  (33%)</w:t>
            </w:r>
          </w:p>
          <w:p w14:paraId="279ACDCD" w14:textId="77777777" w:rsidR="001876AF" w:rsidRDefault="001876AF" w:rsidP="001876AF">
            <w:pPr>
              <w:pStyle w:val="ListParagraph"/>
              <w:numPr>
                <w:ilvl w:val="0"/>
                <w:numId w:val="28"/>
              </w:numPr>
              <w:spacing w:after="0"/>
              <w:rPr>
                <w:rFonts w:ascii="Arial" w:hAnsi="Arial" w:cs="Arial"/>
                <w:color w:val="000000" w:themeColor="text1"/>
                <w:sz w:val="20"/>
                <w:szCs w:val="20"/>
              </w:rPr>
            </w:pPr>
            <w:r>
              <w:rPr>
                <w:rFonts w:ascii="Arial" w:hAnsi="Arial" w:cs="Arial"/>
                <w:color w:val="000000" w:themeColor="text1"/>
                <w:sz w:val="20"/>
                <w:szCs w:val="20"/>
              </w:rPr>
              <w:t>2/2 are learning piano (100%)</w:t>
            </w:r>
          </w:p>
          <w:p w14:paraId="78D601F1" w14:textId="77777777" w:rsidR="001876AF" w:rsidRDefault="001876AF" w:rsidP="001876AF">
            <w:pPr>
              <w:pStyle w:val="ListParagraph"/>
              <w:spacing w:after="0"/>
              <w:ind w:left="420"/>
              <w:rPr>
                <w:rFonts w:ascii="Arial" w:hAnsi="Arial" w:cs="Arial"/>
                <w:color w:val="000000" w:themeColor="text1"/>
                <w:sz w:val="20"/>
                <w:szCs w:val="20"/>
              </w:rPr>
            </w:pPr>
          </w:p>
          <w:p w14:paraId="45157DE6" w14:textId="77777777" w:rsidR="001876AF" w:rsidRPr="00CD4BF8" w:rsidRDefault="001876AF" w:rsidP="001876AF">
            <w:pPr>
              <w:spacing w:after="0"/>
              <w:rPr>
                <w:rFonts w:ascii="Arial" w:hAnsi="Arial" w:cs="Arial"/>
                <w:color w:val="000000" w:themeColor="text1"/>
                <w:sz w:val="20"/>
                <w:szCs w:val="20"/>
              </w:rPr>
            </w:pPr>
            <w:r>
              <w:rPr>
                <w:rFonts w:ascii="Arial" w:hAnsi="Arial" w:cs="Arial"/>
                <w:color w:val="000000" w:themeColor="text1"/>
                <w:sz w:val="20"/>
                <w:szCs w:val="20"/>
              </w:rPr>
              <w:t>All children in our Y3 streamed class are participating in Samba during  via Wakefield Music Services</w:t>
            </w:r>
          </w:p>
          <w:p w14:paraId="648BCA6D" w14:textId="77777777" w:rsidR="001876AF" w:rsidRDefault="001876AF" w:rsidP="001876AF">
            <w:pPr>
              <w:spacing w:after="0"/>
              <w:ind w:left="60"/>
              <w:rPr>
                <w:rFonts w:ascii="Arial" w:hAnsi="Arial" w:cs="Arial"/>
                <w:color w:val="0070C0"/>
                <w:sz w:val="20"/>
                <w:szCs w:val="20"/>
              </w:rPr>
            </w:pPr>
          </w:p>
          <w:p w14:paraId="61E1AAB0" w14:textId="77777777" w:rsidR="001876AF" w:rsidRPr="00EA327F" w:rsidRDefault="001876AF" w:rsidP="00EA327F">
            <w:pPr>
              <w:pStyle w:val="ListParagraph"/>
              <w:numPr>
                <w:ilvl w:val="0"/>
                <w:numId w:val="28"/>
              </w:numPr>
              <w:spacing w:after="0"/>
              <w:rPr>
                <w:rFonts w:ascii="Arial" w:hAnsi="Arial" w:cs="Arial"/>
                <w:color w:val="000000" w:themeColor="text1"/>
                <w:sz w:val="20"/>
                <w:szCs w:val="20"/>
              </w:rPr>
            </w:pPr>
            <w:r w:rsidRPr="001876AF">
              <w:rPr>
                <w:rFonts w:ascii="Arial" w:hAnsi="Arial" w:cs="Arial"/>
                <w:color w:val="000000" w:themeColor="text1"/>
                <w:sz w:val="20"/>
                <w:szCs w:val="20"/>
              </w:rPr>
              <w:t>7/30 pupils attend Stage School is a 23% representation of DA pupils</w:t>
            </w:r>
          </w:p>
          <w:p w14:paraId="295DFBC7" w14:textId="77777777" w:rsidR="001876AF" w:rsidRPr="000129EC" w:rsidRDefault="001876AF" w:rsidP="001876AF">
            <w:pPr>
              <w:pStyle w:val="ListParagraph"/>
              <w:numPr>
                <w:ilvl w:val="0"/>
                <w:numId w:val="28"/>
              </w:numPr>
              <w:spacing w:after="0"/>
              <w:rPr>
                <w:rFonts w:ascii="Arial" w:hAnsi="Arial" w:cs="Arial"/>
                <w:color w:val="000000" w:themeColor="text1"/>
                <w:sz w:val="20"/>
                <w:szCs w:val="20"/>
              </w:rPr>
            </w:pPr>
            <w:r w:rsidRPr="00CD4BF8">
              <w:rPr>
                <w:rFonts w:ascii="Arial" w:hAnsi="Arial" w:cs="Arial"/>
                <w:color w:val="000000" w:themeColor="text1"/>
                <w:sz w:val="20"/>
                <w:szCs w:val="20"/>
              </w:rPr>
              <w:t xml:space="preserve">CB </w:t>
            </w:r>
            <w:r w:rsidR="00EA327F">
              <w:rPr>
                <w:rFonts w:ascii="Arial" w:hAnsi="Arial" w:cs="Arial"/>
                <w:color w:val="000000" w:themeColor="text1"/>
                <w:sz w:val="20"/>
                <w:szCs w:val="20"/>
              </w:rPr>
              <w:t>wa</w:t>
            </w:r>
            <w:r w:rsidRPr="00CD4BF8">
              <w:rPr>
                <w:rFonts w:ascii="Arial" w:hAnsi="Arial" w:cs="Arial"/>
                <w:color w:val="000000" w:themeColor="text1"/>
                <w:sz w:val="20"/>
                <w:szCs w:val="20"/>
              </w:rPr>
              <w:t xml:space="preserve">s </w:t>
            </w:r>
            <w:r w:rsidRPr="000129EC">
              <w:rPr>
                <w:rFonts w:ascii="Arial" w:hAnsi="Arial" w:cs="Arial"/>
                <w:color w:val="000000" w:themeColor="text1"/>
                <w:sz w:val="20"/>
                <w:szCs w:val="20"/>
              </w:rPr>
              <w:t xml:space="preserve">unable to lead the lunchtime recorder club due to covid-19 restrictions </w:t>
            </w:r>
          </w:p>
          <w:p w14:paraId="1590D2F8" w14:textId="77777777" w:rsidR="001876AF" w:rsidRDefault="001876AF" w:rsidP="001876AF">
            <w:pPr>
              <w:spacing w:after="0"/>
              <w:rPr>
                <w:rFonts w:ascii="Arial" w:hAnsi="Arial" w:cs="Arial"/>
                <w:color w:val="0070C0"/>
                <w:sz w:val="20"/>
                <w:szCs w:val="20"/>
              </w:rPr>
            </w:pPr>
          </w:p>
          <w:p w14:paraId="6FFA271E" w14:textId="77777777" w:rsidR="001876AF" w:rsidRDefault="001876AF" w:rsidP="001876AF">
            <w:pPr>
              <w:spacing w:after="0"/>
              <w:rPr>
                <w:rFonts w:ascii="Arial" w:hAnsi="Arial" w:cs="Arial"/>
                <w:b/>
                <w:sz w:val="20"/>
                <w:szCs w:val="20"/>
                <w:u w:val="single"/>
              </w:rPr>
            </w:pPr>
            <w:r w:rsidRPr="00FE299B">
              <w:rPr>
                <w:rFonts w:ascii="Arial" w:hAnsi="Arial" w:cs="Arial"/>
                <w:b/>
                <w:sz w:val="20"/>
                <w:szCs w:val="20"/>
                <w:u w:val="single"/>
              </w:rPr>
              <w:t xml:space="preserve">Holiday </w:t>
            </w:r>
            <w:r>
              <w:rPr>
                <w:rFonts w:ascii="Arial" w:hAnsi="Arial" w:cs="Arial"/>
                <w:b/>
                <w:sz w:val="20"/>
                <w:szCs w:val="20"/>
                <w:u w:val="single"/>
              </w:rPr>
              <w:t>C</w:t>
            </w:r>
            <w:r w:rsidRPr="00FE299B">
              <w:rPr>
                <w:rFonts w:ascii="Arial" w:hAnsi="Arial" w:cs="Arial"/>
                <w:b/>
                <w:sz w:val="20"/>
                <w:szCs w:val="20"/>
                <w:u w:val="single"/>
              </w:rPr>
              <w:t>lub Elim church</w:t>
            </w:r>
          </w:p>
          <w:p w14:paraId="6ABB9E7C" w14:textId="77777777" w:rsidR="001876AF" w:rsidRPr="00E133A1" w:rsidRDefault="001876AF" w:rsidP="001876AF">
            <w:pPr>
              <w:spacing w:after="0"/>
              <w:rPr>
                <w:rFonts w:ascii="Arial" w:hAnsi="Arial" w:cs="Arial"/>
                <w:color w:val="0070C0"/>
                <w:sz w:val="20"/>
                <w:szCs w:val="20"/>
              </w:rPr>
            </w:pPr>
            <w:r>
              <w:rPr>
                <w:rFonts w:ascii="Arial" w:hAnsi="Arial" w:cs="Arial"/>
                <w:sz w:val="20"/>
                <w:szCs w:val="20"/>
              </w:rPr>
              <w:t xml:space="preserve">Due to staffing issues, there have not been any holidays clubs this academic year. </w:t>
            </w:r>
          </w:p>
          <w:p w14:paraId="3ABBED2A" w14:textId="77777777" w:rsidR="001876AF" w:rsidRDefault="001876AF" w:rsidP="001876AF">
            <w:pPr>
              <w:spacing w:after="0"/>
              <w:rPr>
                <w:rFonts w:ascii="Arial" w:eastAsia="Times New Roman" w:hAnsi="Arial" w:cs="Arial"/>
                <w:color w:val="000000"/>
                <w:sz w:val="20"/>
                <w:szCs w:val="20"/>
                <w:lang w:eastAsia="en-GB"/>
              </w:rPr>
            </w:pPr>
          </w:p>
          <w:p w14:paraId="5686303C" w14:textId="77777777" w:rsidR="001876AF" w:rsidRDefault="001876AF" w:rsidP="001876AF">
            <w:pPr>
              <w:spacing w:after="0"/>
              <w:rPr>
                <w:rFonts w:ascii="Arial" w:hAnsi="Arial" w:cs="Arial"/>
                <w:b/>
                <w:sz w:val="20"/>
                <w:szCs w:val="20"/>
                <w:u w:val="single"/>
              </w:rPr>
            </w:pPr>
            <w:r w:rsidRPr="009158A9">
              <w:rPr>
                <w:rFonts w:ascii="Arial" w:hAnsi="Arial" w:cs="Arial"/>
                <w:b/>
                <w:sz w:val="20"/>
                <w:szCs w:val="20"/>
                <w:u w:val="single"/>
              </w:rPr>
              <w:t>Holi</w:t>
            </w:r>
            <w:r>
              <w:rPr>
                <w:rFonts w:ascii="Arial" w:hAnsi="Arial" w:cs="Arial"/>
                <w:b/>
                <w:sz w:val="20"/>
                <w:szCs w:val="20"/>
                <w:u w:val="single"/>
              </w:rPr>
              <w:t>day Cookery club</w:t>
            </w:r>
          </w:p>
          <w:p w14:paraId="74F54EAD" w14:textId="77777777" w:rsidR="001876AF" w:rsidRDefault="001876AF" w:rsidP="001876AF">
            <w:pPr>
              <w:spacing w:after="0"/>
              <w:rPr>
                <w:rFonts w:ascii="Arial" w:hAnsi="Arial" w:cs="Arial"/>
                <w:color w:val="0070C0"/>
                <w:sz w:val="20"/>
                <w:szCs w:val="20"/>
              </w:rPr>
            </w:pPr>
            <w:r>
              <w:rPr>
                <w:rFonts w:ascii="Arial" w:hAnsi="Arial" w:cs="Arial"/>
                <w:sz w:val="20"/>
                <w:szCs w:val="20"/>
              </w:rPr>
              <w:t xml:space="preserve">Due to staffing issues, there have not been any holidays clubs this academic year. </w:t>
            </w:r>
          </w:p>
          <w:p w14:paraId="01D83DBC" w14:textId="77777777" w:rsidR="00FF149C" w:rsidRPr="00D62E70" w:rsidRDefault="00FF149C" w:rsidP="00FF149C">
            <w:pPr>
              <w:spacing w:after="0"/>
              <w:rPr>
                <w:rFonts w:ascii="Arial" w:eastAsia="Times New Roman" w:hAnsi="Arial" w:cs="Arial"/>
                <w:color w:val="000000"/>
                <w:sz w:val="20"/>
                <w:szCs w:val="20"/>
                <w:lang w:eastAsia="en-GB"/>
              </w:rPr>
            </w:pPr>
          </w:p>
        </w:tc>
      </w:tr>
      <w:tr w:rsidR="00FF149C" w:rsidRPr="00DD54DE" w14:paraId="61738722" w14:textId="77777777" w:rsidTr="00076148">
        <w:trPr>
          <w:trHeight w:val="1243"/>
        </w:trPr>
        <w:tc>
          <w:tcPr>
            <w:tcW w:w="1604" w:type="dxa"/>
            <w:tcBorders>
              <w:top w:val="single" w:sz="8" w:space="0" w:color="auto"/>
              <w:left w:val="single" w:sz="8" w:space="0" w:color="auto"/>
              <w:bottom w:val="single" w:sz="8" w:space="0" w:color="auto"/>
              <w:right w:val="single" w:sz="4" w:space="0" w:color="auto"/>
            </w:tcBorders>
            <w:shd w:val="clear" w:color="auto" w:fill="auto"/>
          </w:tcPr>
          <w:p w14:paraId="244D6CD9"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To increase the attendance figures for DA pupils including PA.</w:t>
            </w:r>
          </w:p>
        </w:tc>
        <w:tc>
          <w:tcPr>
            <w:tcW w:w="2507" w:type="dxa"/>
            <w:tcBorders>
              <w:top w:val="single" w:sz="8" w:space="0" w:color="auto"/>
              <w:left w:val="nil"/>
              <w:bottom w:val="single" w:sz="8" w:space="0" w:color="auto"/>
              <w:right w:val="single" w:sz="4" w:space="0" w:color="auto"/>
            </w:tcBorders>
            <w:shd w:val="clear" w:color="auto" w:fill="auto"/>
          </w:tcPr>
          <w:p w14:paraId="49558B76" w14:textId="77777777" w:rsidR="00FF149C" w:rsidRPr="00317006" w:rsidRDefault="00FF149C" w:rsidP="00FF149C">
            <w:pPr>
              <w:spacing w:after="0" w:line="240" w:lineRule="auto"/>
              <w:rPr>
                <w:rFonts w:ascii="Arial" w:eastAsia="Times New Roman" w:hAnsi="Arial" w:cs="Arial"/>
                <w:color w:val="000000"/>
                <w:sz w:val="20"/>
                <w:szCs w:val="20"/>
                <w:lang w:eastAsia="en-GB"/>
              </w:rPr>
            </w:pPr>
            <w:r w:rsidRPr="00317006">
              <w:rPr>
                <w:rFonts w:ascii="Arial" w:eastAsia="Times New Roman" w:hAnsi="Arial" w:cs="Arial"/>
                <w:color w:val="000000"/>
                <w:sz w:val="20"/>
                <w:szCs w:val="20"/>
                <w:lang w:eastAsia="en-GB"/>
              </w:rPr>
              <w:t>Although attendance figures have improved, our overall attendance was 94.</w:t>
            </w:r>
            <w:r w:rsidR="00317006" w:rsidRPr="00317006">
              <w:rPr>
                <w:rFonts w:ascii="Arial" w:eastAsia="Times New Roman" w:hAnsi="Arial" w:cs="Arial"/>
                <w:color w:val="000000"/>
                <w:sz w:val="20"/>
                <w:szCs w:val="20"/>
                <w:lang w:eastAsia="en-GB"/>
              </w:rPr>
              <w:t>36</w:t>
            </w:r>
            <w:r w:rsidRPr="00317006">
              <w:rPr>
                <w:rFonts w:ascii="Arial" w:eastAsia="Times New Roman" w:hAnsi="Arial" w:cs="Arial"/>
                <w:color w:val="000000"/>
                <w:sz w:val="20"/>
                <w:szCs w:val="20"/>
                <w:lang w:eastAsia="en-GB"/>
              </w:rPr>
              <w:t>%</w:t>
            </w:r>
            <w:r w:rsidR="00317006" w:rsidRPr="00317006">
              <w:rPr>
                <w:rFonts w:ascii="Arial" w:eastAsia="Times New Roman" w:hAnsi="Arial" w:cs="Arial"/>
                <w:color w:val="000000"/>
                <w:sz w:val="20"/>
                <w:szCs w:val="20"/>
                <w:lang w:eastAsia="en-GB"/>
              </w:rPr>
              <w:t xml:space="preserve"> at Spring 2020 for DA pupils</w:t>
            </w:r>
            <w:r w:rsidRPr="00317006">
              <w:rPr>
                <w:rFonts w:ascii="Arial" w:eastAsia="Times New Roman" w:hAnsi="Arial" w:cs="Arial"/>
                <w:color w:val="000000"/>
                <w:sz w:val="20"/>
                <w:szCs w:val="20"/>
                <w:lang w:eastAsia="en-GB"/>
              </w:rPr>
              <w:t xml:space="preserve"> and not at our target of 96%.</w:t>
            </w:r>
          </w:p>
          <w:p w14:paraId="71D40468" w14:textId="77777777" w:rsidR="00B4524B" w:rsidRPr="0075758D" w:rsidRDefault="00B4524B" w:rsidP="00FF149C">
            <w:pPr>
              <w:spacing w:after="0" w:line="240" w:lineRule="auto"/>
              <w:rPr>
                <w:rFonts w:ascii="Arial" w:eastAsia="Times New Roman" w:hAnsi="Arial" w:cs="Arial"/>
                <w:color w:val="000000"/>
                <w:sz w:val="20"/>
                <w:szCs w:val="20"/>
                <w:lang w:eastAsia="en-GB"/>
              </w:rPr>
            </w:pPr>
          </w:p>
          <w:p w14:paraId="6DBA021D" w14:textId="77777777" w:rsidR="00FF149C" w:rsidRPr="0075758D" w:rsidRDefault="00FF149C" w:rsidP="00FF149C">
            <w:pPr>
              <w:spacing w:after="0" w:line="240" w:lineRule="auto"/>
              <w:rPr>
                <w:rFonts w:ascii="Arial" w:eastAsia="Times New Roman" w:hAnsi="Arial" w:cs="Arial"/>
                <w:color w:val="000000"/>
                <w:sz w:val="20"/>
                <w:szCs w:val="20"/>
                <w:highlight w:val="yellow"/>
                <w:lang w:eastAsia="en-GB"/>
              </w:rPr>
            </w:pPr>
            <w:r w:rsidRPr="0075758D">
              <w:rPr>
                <w:rFonts w:ascii="Arial" w:eastAsia="Times New Roman" w:hAnsi="Arial" w:cs="Arial"/>
                <w:color w:val="000000"/>
                <w:sz w:val="20"/>
                <w:szCs w:val="20"/>
                <w:lang w:eastAsia="en-GB"/>
              </w:rPr>
              <w:t>DA persistent absence in S</w:t>
            </w:r>
            <w:r w:rsidR="007D6FBD" w:rsidRPr="0075758D">
              <w:rPr>
                <w:rFonts w:ascii="Arial" w:eastAsia="Times New Roman" w:hAnsi="Arial" w:cs="Arial"/>
                <w:color w:val="000000"/>
                <w:sz w:val="20"/>
                <w:szCs w:val="20"/>
                <w:lang w:eastAsia="en-GB"/>
              </w:rPr>
              <w:t>p2</w:t>
            </w:r>
            <w:r w:rsidRPr="0075758D">
              <w:rPr>
                <w:rFonts w:ascii="Arial" w:eastAsia="Times New Roman" w:hAnsi="Arial" w:cs="Arial"/>
                <w:color w:val="000000"/>
                <w:sz w:val="20"/>
                <w:szCs w:val="20"/>
                <w:lang w:eastAsia="en-GB"/>
              </w:rPr>
              <w:t xml:space="preserve"> was at </w:t>
            </w:r>
            <w:r w:rsidR="00B4524B" w:rsidRPr="0075758D">
              <w:rPr>
                <w:rFonts w:ascii="Arial" w:eastAsia="Times New Roman" w:hAnsi="Arial" w:cs="Arial"/>
                <w:color w:val="000000"/>
                <w:sz w:val="20"/>
                <w:szCs w:val="20"/>
                <w:lang w:eastAsia="en-GB"/>
              </w:rPr>
              <w:t>16</w:t>
            </w:r>
            <w:r w:rsidRPr="0075758D">
              <w:rPr>
                <w:rFonts w:ascii="Arial" w:eastAsia="Times New Roman" w:hAnsi="Arial" w:cs="Arial"/>
                <w:color w:val="000000"/>
                <w:sz w:val="20"/>
                <w:szCs w:val="20"/>
                <w:lang w:eastAsia="en-GB"/>
              </w:rPr>
              <w:t>%</w:t>
            </w:r>
            <w:r w:rsidR="0075758D" w:rsidRPr="0075758D">
              <w:rPr>
                <w:rFonts w:ascii="Arial" w:eastAsia="Times New Roman" w:hAnsi="Arial" w:cs="Arial"/>
                <w:color w:val="000000"/>
                <w:sz w:val="20"/>
                <w:szCs w:val="20"/>
                <w:lang w:eastAsia="en-GB"/>
              </w:rPr>
              <w:t xml:space="preserve"> and </w:t>
            </w:r>
            <w:r w:rsidR="0075758D" w:rsidRPr="0075758D">
              <w:rPr>
                <w:rFonts w:ascii="Arial" w:eastAsia="Times New Roman" w:hAnsi="Arial" w:cs="Arial"/>
                <w:color w:val="000000"/>
                <w:sz w:val="20"/>
                <w:szCs w:val="20"/>
                <w:lang w:eastAsia="en-GB"/>
              </w:rPr>
              <w:lastRenderedPageBreak/>
              <w:t>attendance was at 94.36%</w:t>
            </w:r>
            <w:r w:rsidR="00B4524B" w:rsidRPr="0075758D">
              <w:rPr>
                <w:rFonts w:ascii="Arial" w:eastAsia="Times New Roman" w:hAnsi="Arial" w:cs="Arial"/>
                <w:color w:val="000000"/>
                <w:sz w:val="20"/>
                <w:szCs w:val="20"/>
                <w:lang w:eastAsia="en-GB"/>
              </w:rPr>
              <w:t xml:space="preserve">. </w:t>
            </w:r>
            <w:r w:rsidRPr="0075758D">
              <w:rPr>
                <w:rFonts w:ascii="Arial" w:eastAsia="Times New Roman" w:hAnsi="Arial" w:cs="Arial"/>
                <w:color w:val="000000"/>
                <w:sz w:val="20"/>
                <w:szCs w:val="20"/>
                <w:lang w:eastAsia="en-GB"/>
              </w:rPr>
              <w:t>We therefore need to continue to address this issue until we have increased our overall attendance to 96%</w:t>
            </w:r>
            <w:r w:rsidR="0075758D" w:rsidRPr="0075758D">
              <w:rPr>
                <w:rFonts w:ascii="Arial" w:eastAsia="Times New Roman" w:hAnsi="Arial" w:cs="Arial"/>
                <w:color w:val="000000"/>
                <w:sz w:val="20"/>
                <w:szCs w:val="20"/>
                <w:lang w:eastAsia="en-GB"/>
              </w:rPr>
              <w:t xml:space="preserve"> </w:t>
            </w:r>
            <w:r w:rsidRPr="0075758D">
              <w:rPr>
                <w:rFonts w:ascii="Arial" w:eastAsia="Times New Roman" w:hAnsi="Arial" w:cs="Arial"/>
                <w:color w:val="000000"/>
                <w:sz w:val="20"/>
                <w:szCs w:val="20"/>
                <w:lang w:eastAsia="en-GB"/>
              </w:rPr>
              <w:t xml:space="preserve">or above and </w:t>
            </w:r>
            <w:r w:rsidR="0075758D" w:rsidRPr="0075758D">
              <w:rPr>
                <w:rFonts w:ascii="Arial" w:eastAsia="Times New Roman" w:hAnsi="Arial" w:cs="Arial"/>
                <w:color w:val="000000"/>
                <w:sz w:val="20"/>
                <w:szCs w:val="20"/>
                <w:lang w:eastAsia="en-GB"/>
              </w:rPr>
              <w:t xml:space="preserve">also strive to continue to </w:t>
            </w:r>
            <w:r w:rsidRPr="0075758D">
              <w:rPr>
                <w:rFonts w:ascii="Arial" w:eastAsia="Times New Roman" w:hAnsi="Arial" w:cs="Arial"/>
                <w:color w:val="000000"/>
                <w:sz w:val="20"/>
                <w:szCs w:val="20"/>
                <w:lang w:eastAsia="en-GB"/>
              </w:rPr>
              <w:t>lower our DA persistent absence rates</w:t>
            </w:r>
            <w:r w:rsidR="0075758D" w:rsidRPr="0075758D">
              <w:rPr>
                <w:rFonts w:ascii="Arial" w:eastAsia="Times New Roman" w:hAnsi="Arial" w:cs="Arial"/>
                <w:color w:val="000000"/>
                <w:sz w:val="20"/>
                <w:szCs w:val="20"/>
                <w:lang w:eastAsia="en-GB"/>
              </w:rPr>
              <w:t xml:space="preserve"> below 16%, our new three year low.</w:t>
            </w:r>
            <w:r>
              <w:rPr>
                <w:rFonts w:ascii="Arial" w:eastAsia="Times New Roman" w:hAnsi="Arial" w:cs="Arial"/>
                <w:color w:val="000000"/>
                <w:sz w:val="20"/>
                <w:szCs w:val="20"/>
                <w:lang w:eastAsia="en-GB"/>
              </w:rPr>
              <w:t xml:space="preserve"> </w:t>
            </w:r>
          </w:p>
        </w:tc>
        <w:tc>
          <w:tcPr>
            <w:tcW w:w="991" w:type="dxa"/>
            <w:tcBorders>
              <w:top w:val="single" w:sz="8" w:space="0" w:color="auto"/>
              <w:left w:val="nil"/>
              <w:bottom w:val="single" w:sz="8" w:space="0" w:color="auto"/>
              <w:right w:val="nil"/>
            </w:tcBorders>
          </w:tcPr>
          <w:p w14:paraId="13F007F3"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JG / SLT</w:t>
            </w:r>
          </w:p>
          <w:p w14:paraId="7A6DC107" w14:textId="77777777" w:rsidR="00FF149C" w:rsidRDefault="00FF149C" w:rsidP="00FF149C">
            <w:pPr>
              <w:spacing w:after="0" w:line="240" w:lineRule="auto"/>
              <w:rPr>
                <w:rFonts w:ascii="Arial" w:eastAsia="Times New Roman" w:hAnsi="Arial" w:cs="Arial"/>
                <w:color w:val="000000"/>
                <w:sz w:val="20"/>
                <w:szCs w:val="20"/>
                <w:lang w:eastAsia="en-GB"/>
              </w:rPr>
            </w:pPr>
          </w:p>
          <w:p w14:paraId="5F931BE2"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CB </w:t>
            </w:r>
          </w:p>
        </w:tc>
        <w:tc>
          <w:tcPr>
            <w:tcW w:w="285" w:type="dxa"/>
            <w:tcBorders>
              <w:top w:val="single" w:sz="8" w:space="0" w:color="auto"/>
              <w:left w:val="nil"/>
              <w:bottom w:val="single" w:sz="8" w:space="0" w:color="auto"/>
              <w:right w:val="single" w:sz="4" w:space="0" w:color="auto"/>
            </w:tcBorders>
            <w:shd w:val="clear" w:color="auto" w:fill="auto"/>
          </w:tcPr>
          <w:p w14:paraId="29A18E23" w14:textId="77777777" w:rsidR="00FF149C" w:rsidRPr="00D62E70" w:rsidRDefault="00FF149C" w:rsidP="00FF149C">
            <w:pPr>
              <w:spacing w:after="0" w:line="240" w:lineRule="auto"/>
              <w:rPr>
                <w:rFonts w:ascii="Arial" w:eastAsia="Times New Roman" w:hAnsi="Arial" w:cs="Arial"/>
                <w:color w:val="000000"/>
                <w:sz w:val="20"/>
                <w:szCs w:val="20"/>
                <w:lang w:eastAsia="en-GB"/>
              </w:rPr>
            </w:pPr>
          </w:p>
        </w:tc>
        <w:tc>
          <w:tcPr>
            <w:tcW w:w="3402" w:type="dxa"/>
            <w:tcBorders>
              <w:top w:val="single" w:sz="8" w:space="0" w:color="auto"/>
              <w:left w:val="nil"/>
              <w:bottom w:val="single" w:sz="8" w:space="0" w:color="auto"/>
              <w:right w:val="single" w:sz="4" w:space="0" w:color="auto"/>
            </w:tcBorders>
            <w:shd w:val="clear" w:color="auto" w:fill="auto"/>
          </w:tcPr>
          <w:p w14:paraId="35D690CF"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-Attendance data shows improvements over time in overall attendance rates to at least 65% for DA pupils</w:t>
            </w:r>
          </w:p>
          <w:p w14:paraId="037E229B" w14:textId="77777777" w:rsidR="00FF149C" w:rsidRDefault="00FF149C" w:rsidP="00FF149C">
            <w:pPr>
              <w:spacing w:after="0" w:line="240" w:lineRule="auto"/>
              <w:rPr>
                <w:rFonts w:ascii="Arial" w:eastAsia="Times New Roman" w:hAnsi="Arial" w:cs="Arial"/>
                <w:color w:val="000000"/>
                <w:sz w:val="20"/>
                <w:szCs w:val="20"/>
                <w:lang w:eastAsia="en-GB"/>
              </w:rPr>
            </w:pPr>
          </w:p>
          <w:p w14:paraId="190239C7"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-PA % figures show improvements overtime and overall decrease to less than 1.5 % of 2019-2020</w:t>
            </w:r>
          </w:p>
          <w:p w14:paraId="056F33E1" w14:textId="77777777" w:rsidR="00FF149C" w:rsidRDefault="00FF149C" w:rsidP="00FF149C">
            <w:pPr>
              <w:spacing w:after="0" w:line="240" w:lineRule="auto"/>
              <w:rPr>
                <w:rFonts w:ascii="Arial" w:eastAsia="Times New Roman" w:hAnsi="Arial" w:cs="Arial"/>
                <w:color w:val="000000"/>
                <w:sz w:val="20"/>
                <w:szCs w:val="20"/>
                <w:lang w:eastAsia="en-GB"/>
              </w:rPr>
            </w:pPr>
          </w:p>
          <w:p w14:paraId="1625F524" w14:textId="77777777" w:rsidR="00FF149C" w:rsidRPr="00CD780C" w:rsidRDefault="00CD780C" w:rsidP="00CD780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w:t>
            </w:r>
            <w:r w:rsidRPr="00CD780C">
              <w:rPr>
                <w:rFonts w:ascii="Arial" w:eastAsia="Times New Roman" w:hAnsi="Arial" w:cs="Arial"/>
                <w:color w:val="000000"/>
                <w:sz w:val="20"/>
                <w:szCs w:val="20"/>
                <w:lang w:eastAsia="en-GB"/>
              </w:rPr>
              <w:t xml:space="preserve">9 </w:t>
            </w:r>
            <w:r w:rsidR="00FF149C" w:rsidRPr="00CD780C">
              <w:rPr>
                <w:rFonts w:ascii="Arial" w:eastAsia="Times New Roman" w:hAnsi="Arial" w:cs="Arial"/>
                <w:color w:val="000000"/>
                <w:sz w:val="20"/>
                <w:szCs w:val="20"/>
                <w:lang w:eastAsia="en-GB"/>
              </w:rPr>
              <w:t xml:space="preserve">pupils identified by JG attendance officer in </w:t>
            </w:r>
            <w:r w:rsidR="00D1519F" w:rsidRPr="00CD780C">
              <w:rPr>
                <w:rFonts w:ascii="Arial" w:eastAsia="Times New Roman" w:hAnsi="Arial" w:cs="Arial"/>
                <w:color w:val="000000"/>
                <w:sz w:val="20"/>
                <w:szCs w:val="20"/>
                <w:lang w:eastAsia="en-GB"/>
              </w:rPr>
              <w:t>S</w:t>
            </w:r>
            <w:r w:rsidR="00ED1B8C" w:rsidRPr="00CD780C">
              <w:rPr>
                <w:rFonts w:ascii="Arial" w:eastAsia="Times New Roman" w:hAnsi="Arial" w:cs="Arial"/>
                <w:color w:val="000000"/>
                <w:sz w:val="20"/>
                <w:szCs w:val="20"/>
                <w:lang w:eastAsia="en-GB"/>
              </w:rPr>
              <w:t>ummer</w:t>
            </w:r>
            <w:r w:rsidR="00FF149C" w:rsidRPr="00CD780C">
              <w:rPr>
                <w:rFonts w:ascii="Arial" w:eastAsia="Times New Roman" w:hAnsi="Arial" w:cs="Arial"/>
                <w:color w:val="000000"/>
                <w:sz w:val="20"/>
                <w:szCs w:val="20"/>
                <w:lang w:eastAsia="en-GB"/>
              </w:rPr>
              <w:t xml:space="preserve"> 20</w:t>
            </w:r>
            <w:r w:rsidR="00D1519F" w:rsidRPr="00CD780C">
              <w:rPr>
                <w:rFonts w:ascii="Arial" w:eastAsia="Times New Roman" w:hAnsi="Arial" w:cs="Arial"/>
                <w:color w:val="000000"/>
                <w:sz w:val="20"/>
                <w:szCs w:val="20"/>
                <w:lang w:eastAsia="en-GB"/>
              </w:rPr>
              <w:t>20</w:t>
            </w:r>
            <w:r w:rsidR="00FF149C" w:rsidRPr="00CD780C">
              <w:rPr>
                <w:rFonts w:ascii="Arial" w:eastAsia="Times New Roman" w:hAnsi="Arial" w:cs="Arial"/>
                <w:color w:val="000000"/>
                <w:sz w:val="20"/>
                <w:szCs w:val="20"/>
                <w:lang w:eastAsia="en-GB"/>
              </w:rPr>
              <w:t xml:space="preserve"> have been well supported to improve their individual attendance and their PA absence rates have reduced.</w:t>
            </w:r>
          </w:p>
        </w:tc>
        <w:tc>
          <w:tcPr>
            <w:tcW w:w="4252" w:type="dxa"/>
            <w:tcBorders>
              <w:top w:val="single" w:sz="8" w:space="0" w:color="auto"/>
              <w:left w:val="nil"/>
              <w:bottom w:val="single" w:sz="8" w:space="0" w:color="auto"/>
              <w:right w:val="single" w:sz="4" w:space="0" w:color="auto"/>
            </w:tcBorders>
            <w:shd w:val="clear" w:color="auto" w:fill="auto"/>
          </w:tcPr>
          <w:p w14:paraId="493A149C" w14:textId="77777777" w:rsidR="00FF149C" w:rsidRDefault="00FF149C" w:rsidP="00FF149C">
            <w:pPr>
              <w:spacing w:after="0"/>
              <w:rPr>
                <w:rFonts w:ascii="Arial" w:hAnsi="Arial" w:cs="Arial"/>
                <w:b/>
                <w:sz w:val="20"/>
                <w:szCs w:val="20"/>
                <w:u w:val="single"/>
              </w:rPr>
            </w:pPr>
            <w:r w:rsidRPr="00450A8F">
              <w:rPr>
                <w:rFonts w:ascii="Arial" w:hAnsi="Arial" w:cs="Arial"/>
                <w:b/>
                <w:sz w:val="20"/>
                <w:szCs w:val="20"/>
                <w:u w:val="single"/>
              </w:rPr>
              <w:lastRenderedPageBreak/>
              <w:t>Focus on raising attendance figures and lower PA rates by working alongside other stakeholders such as EWO</w:t>
            </w:r>
            <w:r>
              <w:rPr>
                <w:rFonts w:ascii="Arial" w:hAnsi="Arial" w:cs="Arial"/>
                <w:b/>
                <w:sz w:val="20"/>
                <w:szCs w:val="20"/>
                <w:u w:val="single"/>
              </w:rPr>
              <w:t xml:space="preserve"> and PCSO</w:t>
            </w:r>
            <w:r w:rsidRPr="00450A8F">
              <w:rPr>
                <w:rFonts w:ascii="Arial" w:hAnsi="Arial" w:cs="Arial"/>
                <w:b/>
                <w:sz w:val="20"/>
                <w:szCs w:val="20"/>
                <w:u w:val="single"/>
              </w:rPr>
              <w:t xml:space="preserve"> </w:t>
            </w:r>
          </w:p>
          <w:p w14:paraId="543576CB" w14:textId="77777777" w:rsidR="00FF149C" w:rsidRDefault="00FF149C" w:rsidP="00FF149C">
            <w:pPr>
              <w:spacing w:after="0"/>
              <w:rPr>
                <w:rFonts w:ascii="Arial" w:hAnsi="Arial" w:cs="Arial"/>
                <w:sz w:val="20"/>
                <w:szCs w:val="20"/>
              </w:rPr>
            </w:pPr>
          </w:p>
          <w:p w14:paraId="221B2696" w14:textId="77777777" w:rsidR="00FF149C" w:rsidRPr="00450A8F" w:rsidRDefault="00FF149C" w:rsidP="00FF149C">
            <w:pPr>
              <w:spacing w:after="0"/>
              <w:rPr>
                <w:rFonts w:ascii="Arial" w:hAnsi="Arial" w:cs="Arial"/>
                <w:sz w:val="20"/>
                <w:szCs w:val="20"/>
              </w:rPr>
            </w:pPr>
            <w:r>
              <w:rPr>
                <w:rFonts w:ascii="Arial" w:hAnsi="Arial" w:cs="Arial"/>
                <w:sz w:val="20"/>
                <w:szCs w:val="20"/>
              </w:rPr>
              <w:t>-C</w:t>
            </w:r>
            <w:r w:rsidRPr="00450A8F">
              <w:rPr>
                <w:rFonts w:ascii="Arial" w:hAnsi="Arial" w:cs="Arial"/>
                <w:sz w:val="20"/>
                <w:szCs w:val="20"/>
              </w:rPr>
              <w:t xml:space="preserve">ontinue to monitor weekly attendance and liaise with DA families/parents/carers to increase attendance rates and decrease </w:t>
            </w:r>
            <w:r w:rsidRPr="00450A8F">
              <w:rPr>
                <w:rFonts w:ascii="Arial" w:hAnsi="Arial" w:cs="Arial"/>
                <w:sz w:val="20"/>
                <w:szCs w:val="20"/>
              </w:rPr>
              <w:lastRenderedPageBreak/>
              <w:t xml:space="preserve">persistent rates of our DA pupils – in conjunction with the attendance officer. </w:t>
            </w:r>
          </w:p>
          <w:p w14:paraId="06A3FDFF" w14:textId="77777777" w:rsidR="00FF149C" w:rsidRPr="00450A8F" w:rsidRDefault="00FF149C" w:rsidP="00FF149C">
            <w:pPr>
              <w:spacing w:after="0"/>
              <w:rPr>
                <w:rFonts w:ascii="Arial" w:hAnsi="Arial" w:cs="Arial"/>
                <w:sz w:val="20"/>
                <w:szCs w:val="20"/>
              </w:rPr>
            </w:pPr>
          </w:p>
          <w:p w14:paraId="5C53C746" w14:textId="77777777" w:rsidR="00FF149C" w:rsidRPr="00450A8F" w:rsidRDefault="00FF149C" w:rsidP="00FF149C">
            <w:pPr>
              <w:spacing w:after="0"/>
              <w:rPr>
                <w:rFonts w:ascii="Arial" w:hAnsi="Arial" w:cs="Arial"/>
                <w:sz w:val="20"/>
                <w:szCs w:val="20"/>
              </w:rPr>
            </w:pPr>
            <w:r>
              <w:rPr>
                <w:rFonts w:ascii="Arial" w:hAnsi="Arial" w:cs="Arial"/>
                <w:sz w:val="20"/>
                <w:szCs w:val="20"/>
              </w:rPr>
              <w:t>-The academy</w:t>
            </w:r>
            <w:r w:rsidRPr="00450A8F">
              <w:rPr>
                <w:rFonts w:ascii="Arial" w:hAnsi="Arial" w:cs="Arial"/>
                <w:sz w:val="20"/>
                <w:szCs w:val="20"/>
              </w:rPr>
              <w:t xml:space="preserve"> to visit vulnerable famil</w:t>
            </w:r>
            <w:r>
              <w:rPr>
                <w:rFonts w:ascii="Arial" w:hAnsi="Arial" w:cs="Arial"/>
                <w:sz w:val="20"/>
                <w:szCs w:val="20"/>
              </w:rPr>
              <w:t>ies and tackle attendance / absence issues</w:t>
            </w:r>
          </w:p>
          <w:p w14:paraId="1510A5A5" w14:textId="77777777" w:rsidR="00FF149C" w:rsidRDefault="00FF149C" w:rsidP="00FF149C">
            <w:pPr>
              <w:spacing w:after="0"/>
              <w:rPr>
                <w:rFonts w:ascii="Arial" w:hAnsi="Arial" w:cs="Arial"/>
                <w:sz w:val="20"/>
                <w:szCs w:val="20"/>
              </w:rPr>
            </w:pPr>
          </w:p>
          <w:p w14:paraId="3AAF5CEB" w14:textId="77777777" w:rsidR="00FF149C" w:rsidRDefault="00FF149C" w:rsidP="00FF149C">
            <w:pPr>
              <w:spacing w:after="0"/>
              <w:rPr>
                <w:rFonts w:ascii="Arial" w:hAnsi="Arial" w:cs="Arial"/>
                <w:sz w:val="20"/>
                <w:szCs w:val="20"/>
              </w:rPr>
            </w:pPr>
            <w:r>
              <w:rPr>
                <w:rFonts w:ascii="Arial" w:hAnsi="Arial" w:cs="Arial"/>
                <w:sz w:val="20"/>
                <w:szCs w:val="20"/>
              </w:rPr>
              <w:t>-A</w:t>
            </w:r>
            <w:r w:rsidRPr="00450A8F">
              <w:rPr>
                <w:rFonts w:ascii="Arial" w:hAnsi="Arial" w:cs="Arial"/>
                <w:sz w:val="20"/>
                <w:szCs w:val="20"/>
              </w:rPr>
              <w:t>rrange and hold meetings with the attendance officer, EWO and families</w:t>
            </w:r>
            <w:r>
              <w:rPr>
                <w:rFonts w:ascii="Arial" w:hAnsi="Arial" w:cs="Arial"/>
                <w:sz w:val="20"/>
                <w:szCs w:val="20"/>
              </w:rPr>
              <w:t xml:space="preserve"> to help improve attendance of identified families or individual pupils. </w:t>
            </w:r>
          </w:p>
          <w:p w14:paraId="748C8320" w14:textId="77777777" w:rsidR="00FF149C" w:rsidRDefault="00FF149C" w:rsidP="00FF149C">
            <w:pPr>
              <w:spacing w:after="0"/>
              <w:rPr>
                <w:rFonts w:ascii="Arial" w:hAnsi="Arial" w:cs="Arial"/>
                <w:sz w:val="20"/>
                <w:szCs w:val="20"/>
              </w:rPr>
            </w:pPr>
          </w:p>
          <w:p w14:paraId="4D8F6812" w14:textId="77777777" w:rsidR="00FF149C" w:rsidRPr="00C8097A" w:rsidRDefault="00FF149C" w:rsidP="00C8097A">
            <w:pPr>
              <w:spacing w:after="0"/>
              <w:rPr>
                <w:rFonts w:ascii="Arial" w:hAnsi="Arial" w:cs="Arial"/>
                <w:sz w:val="20"/>
                <w:szCs w:val="20"/>
              </w:rPr>
            </w:pPr>
            <w:r>
              <w:rPr>
                <w:rFonts w:ascii="Arial" w:hAnsi="Arial" w:cs="Arial"/>
                <w:sz w:val="20"/>
                <w:szCs w:val="20"/>
              </w:rPr>
              <w:t>-Issue fines for families according to school policy</w:t>
            </w:r>
          </w:p>
        </w:tc>
        <w:tc>
          <w:tcPr>
            <w:tcW w:w="1417" w:type="dxa"/>
            <w:tcBorders>
              <w:top w:val="single" w:sz="8" w:space="0" w:color="auto"/>
              <w:left w:val="nil"/>
              <w:bottom w:val="single" w:sz="8" w:space="0" w:color="auto"/>
              <w:right w:val="single" w:sz="4" w:space="0" w:color="auto"/>
            </w:tcBorders>
            <w:shd w:val="clear" w:color="auto" w:fill="auto"/>
          </w:tcPr>
          <w:p w14:paraId="119867B6"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Attendance officer</w:t>
            </w:r>
          </w:p>
          <w:p w14:paraId="1ECF7D8C" w14:textId="77777777" w:rsidR="00FF149C" w:rsidRDefault="00FF149C" w:rsidP="00FF149C">
            <w:pPr>
              <w:spacing w:after="0" w:line="240" w:lineRule="auto"/>
              <w:rPr>
                <w:rFonts w:ascii="Arial" w:eastAsia="Times New Roman" w:hAnsi="Arial" w:cs="Arial"/>
                <w:color w:val="000000"/>
                <w:sz w:val="20"/>
                <w:szCs w:val="20"/>
                <w:lang w:eastAsia="en-GB"/>
              </w:rPr>
            </w:pPr>
          </w:p>
          <w:p w14:paraId="191021D4"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DA meetings with attendance officer and EWO</w:t>
            </w:r>
          </w:p>
          <w:p w14:paraId="1AEE7DD0" w14:textId="77777777" w:rsidR="00FF149C" w:rsidRDefault="00FF149C" w:rsidP="00FF149C">
            <w:pPr>
              <w:spacing w:after="0" w:line="240" w:lineRule="auto"/>
              <w:rPr>
                <w:rFonts w:ascii="Arial" w:eastAsia="Times New Roman" w:hAnsi="Arial" w:cs="Arial"/>
                <w:color w:val="000000"/>
                <w:sz w:val="20"/>
                <w:szCs w:val="20"/>
                <w:lang w:eastAsia="en-GB"/>
              </w:rPr>
            </w:pPr>
          </w:p>
          <w:p w14:paraId="4A5D4617"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SLA (EWO for DA)</w:t>
            </w:r>
          </w:p>
          <w:p w14:paraId="7756BCAA" w14:textId="77777777" w:rsidR="00FF149C" w:rsidRDefault="00FF149C" w:rsidP="00FF149C">
            <w:pPr>
              <w:spacing w:after="0" w:line="240" w:lineRule="auto"/>
              <w:rPr>
                <w:rFonts w:ascii="Arial" w:eastAsia="Times New Roman" w:hAnsi="Arial" w:cs="Arial"/>
                <w:color w:val="000000"/>
                <w:sz w:val="20"/>
                <w:szCs w:val="20"/>
                <w:lang w:eastAsia="en-GB"/>
              </w:rPr>
            </w:pPr>
          </w:p>
          <w:p w14:paraId="5590BD91"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Office Admin</w:t>
            </w:r>
          </w:p>
          <w:p w14:paraId="2CC54E9A"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(letters etc)</w:t>
            </w:r>
          </w:p>
          <w:p w14:paraId="28652524" w14:textId="77777777" w:rsidR="00FF149C" w:rsidRDefault="00FF149C" w:rsidP="00FF149C">
            <w:pPr>
              <w:spacing w:after="0" w:line="240" w:lineRule="auto"/>
              <w:rPr>
                <w:rFonts w:ascii="Arial" w:eastAsia="Times New Roman" w:hAnsi="Arial" w:cs="Arial"/>
                <w:color w:val="000000"/>
                <w:sz w:val="20"/>
                <w:szCs w:val="20"/>
                <w:lang w:eastAsia="en-GB"/>
              </w:rPr>
            </w:pPr>
          </w:p>
          <w:p w14:paraId="4B4E9C96"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Resources</w:t>
            </w:r>
          </w:p>
          <w:p w14:paraId="21D9FD69"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(stationary)</w:t>
            </w:r>
          </w:p>
          <w:p w14:paraId="42DB7398" w14:textId="77777777" w:rsidR="00FF149C" w:rsidRDefault="00FF149C" w:rsidP="00FF149C">
            <w:pPr>
              <w:spacing w:after="0" w:line="240" w:lineRule="auto"/>
              <w:rPr>
                <w:rFonts w:ascii="Arial" w:eastAsia="Times New Roman" w:hAnsi="Arial" w:cs="Arial"/>
                <w:color w:val="000000"/>
                <w:sz w:val="20"/>
                <w:szCs w:val="20"/>
                <w:lang w:eastAsia="en-GB"/>
              </w:rPr>
            </w:pPr>
          </w:p>
          <w:p w14:paraId="77EE6EE0" w14:textId="77777777" w:rsidR="00FF149C" w:rsidRDefault="00FF149C" w:rsidP="00FF149C">
            <w:pPr>
              <w:spacing w:after="0" w:line="240" w:lineRule="auto"/>
              <w:rPr>
                <w:rFonts w:ascii="Arial" w:eastAsia="Times New Roman" w:hAnsi="Arial" w:cs="Arial"/>
                <w:color w:val="000000"/>
                <w:sz w:val="20"/>
                <w:szCs w:val="20"/>
                <w:lang w:eastAsia="en-GB"/>
              </w:rPr>
            </w:pPr>
          </w:p>
          <w:p w14:paraId="11206D5B" w14:textId="77777777" w:rsidR="00FF149C" w:rsidRDefault="00FF149C" w:rsidP="00FF149C">
            <w:pPr>
              <w:spacing w:after="0" w:line="240" w:lineRule="auto"/>
              <w:rPr>
                <w:rFonts w:ascii="Arial" w:eastAsia="Times New Roman" w:hAnsi="Arial" w:cs="Arial"/>
                <w:color w:val="000000"/>
                <w:sz w:val="20"/>
                <w:szCs w:val="20"/>
                <w:lang w:eastAsia="en-GB"/>
              </w:rPr>
            </w:pPr>
          </w:p>
          <w:p w14:paraId="240FF7C7" w14:textId="77777777" w:rsidR="00FF149C" w:rsidRDefault="00FF149C" w:rsidP="00FF149C">
            <w:pPr>
              <w:spacing w:after="0" w:line="240" w:lineRule="auto"/>
              <w:rPr>
                <w:rFonts w:ascii="Arial" w:eastAsia="Times New Roman" w:hAnsi="Arial" w:cs="Arial"/>
                <w:color w:val="000000"/>
                <w:sz w:val="20"/>
                <w:szCs w:val="20"/>
                <w:lang w:eastAsia="en-GB"/>
              </w:rPr>
            </w:pPr>
          </w:p>
          <w:p w14:paraId="13A15E38" w14:textId="77777777" w:rsidR="00FF149C" w:rsidRPr="00597301" w:rsidRDefault="00FF149C" w:rsidP="00FF149C">
            <w:pPr>
              <w:spacing w:after="0" w:line="240" w:lineRule="auto"/>
              <w:rPr>
                <w:rFonts w:ascii="Arial" w:eastAsia="Times New Roman" w:hAnsi="Arial" w:cs="Arial"/>
                <w:color w:val="000000"/>
                <w:sz w:val="20"/>
                <w:szCs w:val="20"/>
                <w:lang w:eastAsia="en-GB"/>
              </w:rPr>
            </w:pPr>
            <w:r w:rsidRPr="00597301">
              <w:rPr>
                <w:rFonts w:ascii="Arial" w:eastAsia="Times New Roman" w:hAnsi="Arial" w:cs="Arial"/>
                <w:color w:val="000000"/>
                <w:sz w:val="20"/>
                <w:szCs w:val="20"/>
                <w:lang w:eastAsia="en-GB"/>
              </w:rPr>
              <w:t>Total</w:t>
            </w:r>
          </w:p>
          <w:p w14:paraId="30A8446A"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sidRPr="00597301">
              <w:rPr>
                <w:rFonts w:ascii="Arial" w:eastAsia="Times New Roman" w:hAnsi="Arial" w:cs="Arial"/>
                <w:color w:val="000000"/>
                <w:sz w:val="20"/>
                <w:szCs w:val="20"/>
                <w:lang w:eastAsia="en-GB"/>
              </w:rPr>
              <w:t>£2,149</w:t>
            </w:r>
          </w:p>
        </w:tc>
        <w:tc>
          <w:tcPr>
            <w:tcW w:w="6663" w:type="dxa"/>
            <w:tcBorders>
              <w:top w:val="single" w:sz="8" w:space="0" w:color="auto"/>
              <w:left w:val="nil"/>
              <w:bottom w:val="single" w:sz="8" w:space="0" w:color="auto"/>
              <w:right w:val="single" w:sz="8" w:space="0" w:color="auto"/>
            </w:tcBorders>
            <w:shd w:val="clear" w:color="auto" w:fill="auto"/>
          </w:tcPr>
          <w:p w14:paraId="42556795" w14:textId="72896B63" w:rsidR="00680AE2" w:rsidRPr="00C21FA0" w:rsidRDefault="00680AE2" w:rsidP="00FF149C">
            <w:pPr>
              <w:spacing w:after="0" w:line="240" w:lineRule="auto"/>
              <w:rPr>
                <w:rFonts w:ascii="Arial" w:eastAsia="Times New Roman" w:hAnsi="Arial" w:cs="Arial"/>
                <w:color w:val="000000"/>
                <w:sz w:val="20"/>
                <w:szCs w:val="20"/>
                <w:lang w:eastAsia="en-GB"/>
              </w:rPr>
            </w:pPr>
          </w:p>
        </w:tc>
      </w:tr>
      <w:tr w:rsidR="00FF149C" w:rsidRPr="00DD54DE" w14:paraId="68137B90" w14:textId="77777777" w:rsidTr="00076148">
        <w:trPr>
          <w:trHeight w:val="1243"/>
        </w:trPr>
        <w:tc>
          <w:tcPr>
            <w:tcW w:w="1604" w:type="dxa"/>
            <w:tcBorders>
              <w:top w:val="single" w:sz="8" w:space="0" w:color="auto"/>
              <w:left w:val="single" w:sz="8" w:space="0" w:color="auto"/>
              <w:bottom w:val="single" w:sz="8" w:space="0" w:color="auto"/>
              <w:right w:val="single" w:sz="4" w:space="0" w:color="auto"/>
            </w:tcBorders>
            <w:shd w:val="clear" w:color="auto" w:fill="auto"/>
          </w:tcPr>
          <w:p w14:paraId="2814128C"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To improve family links with DA pupils in order </w:t>
            </w:r>
            <w:r w:rsidRPr="00C8097A">
              <w:rPr>
                <w:rFonts w:ascii="Arial" w:eastAsia="Times New Roman" w:hAnsi="Arial" w:cs="Arial"/>
                <w:color w:val="00B050"/>
                <w:sz w:val="20"/>
                <w:szCs w:val="20"/>
                <w:lang w:eastAsia="en-GB"/>
              </w:rPr>
              <w:t xml:space="preserve">to </w:t>
            </w:r>
            <w:r w:rsidR="00C8097A" w:rsidRPr="00C8097A">
              <w:rPr>
                <w:rFonts w:ascii="Arial" w:eastAsia="Times New Roman" w:hAnsi="Arial" w:cs="Arial"/>
                <w:color w:val="00B050"/>
                <w:sz w:val="20"/>
                <w:szCs w:val="20"/>
                <w:lang w:eastAsia="en-GB"/>
              </w:rPr>
              <w:t xml:space="preserve">continue </w:t>
            </w:r>
            <w:r w:rsidR="00C8097A">
              <w:rPr>
                <w:rFonts w:ascii="Arial" w:eastAsia="Times New Roman" w:hAnsi="Arial" w:cs="Arial"/>
                <w:color w:val="000000"/>
                <w:sz w:val="20"/>
                <w:szCs w:val="20"/>
                <w:lang w:eastAsia="en-GB"/>
              </w:rPr>
              <w:t xml:space="preserve">to </w:t>
            </w:r>
            <w:r>
              <w:rPr>
                <w:rFonts w:ascii="Arial" w:eastAsia="Times New Roman" w:hAnsi="Arial" w:cs="Arial"/>
                <w:color w:val="000000"/>
                <w:sz w:val="20"/>
                <w:szCs w:val="20"/>
                <w:lang w:eastAsia="en-GB"/>
              </w:rPr>
              <w:t>raise attendance and lower PA rates.</w:t>
            </w:r>
          </w:p>
        </w:tc>
        <w:tc>
          <w:tcPr>
            <w:tcW w:w="2507" w:type="dxa"/>
            <w:tcBorders>
              <w:top w:val="single" w:sz="8" w:space="0" w:color="auto"/>
              <w:left w:val="nil"/>
              <w:bottom w:val="single" w:sz="8" w:space="0" w:color="auto"/>
              <w:right w:val="single" w:sz="4" w:space="0" w:color="auto"/>
            </w:tcBorders>
            <w:shd w:val="clear" w:color="auto" w:fill="auto"/>
          </w:tcPr>
          <w:p w14:paraId="25184D9E"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It is our aim to improve the attendance rate for specific groups of DA pupils, whose attendance rates are lowering our average for DA pupils. If we can engage with those parents, we can significantly increase % figures, as well as improve the chance and outcomes for some of our more vulnerable pupils.</w:t>
            </w:r>
          </w:p>
        </w:tc>
        <w:tc>
          <w:tcPr>
            <w:tcW w:w="991" w:type="dxa"/>
            <w:tcBorders>
              <w:top w:val="single" w:sz="8" w:space="0" w:color="auto"/>
              <w:left w:val="nil"/>
              <w:bottom w:val="single" w:sz="8" w:space="0" w:color="auto"/>
              <w:right w:val="nil"/>
            </w:tcBorders>
          </w:tcPr>
          <w:p w14:paraId="30666830"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JG / SLT</w:t>
            </w:r>
          </w:p>
          <w:p w14:paraId="63B7BF58" w14:textId="77777777" w:rsidR="00FF149C" w:rsidRDefault="00FF149C" w:rsidP="00FF149C">
            <w:pPr>
              <w:spacing w:after="0" w:line="240" w:lineRule="auto"/>
              <w:rPr>
                <w:rFonts w:ascii="Arial" w:eastAsia="Times New Roman" w:hAnsi="Arial" w:cs="Arial"/>
                <w:color w:val="000000"/>
                <w:sz w:val="20"/>
                <w:szCs w:val="20"/>
                <w:lang w:eastAsia="en-GB"/>
              </w:rPr>
            </w:pPr>
          </w:p>
          <w:p w14:paraId="1B347EDE"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Safeguarding team</w:t>
            </w:r>
          </w:p>
          <w:p w14:paraId="47F3D3B4" w14:textId="77777777" w:rsidR="00FF149C" w:rsidRDefault="00FF149C" w:rsidP="00FF149C">
            <w:pPr>
              <w:spacing w:after="0" w:line="240" w:lineRule="auto"/>
              <w:rPr>
                <w:rFonts w:ascii="Arial" w:eastAsia="Times New Roman" w:hAnsi="Arial" w:cs="Arial"/>
                <w:color w:val="000000"/>
                <w:sz w:val="20"/>
                <w:szCs w:val="20"/>
                <w:lang w:eastAsia="en-GB"/>
              </w:rPr>
            </w:pPr>
          </w:p>
          <w:p w14:paraId="700D7E0C"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CB </w:t>
            </w:r>
          </w:p>
        </w:tc>
        <w:tc>
          <w:tcPr>
            <w:tcW w:w="285" w:type="dxa"/>
            <w:tcBorders>
              <w:top w:val="single" w:sz="8" w:space="0" w:color="auto"/>
              <w:left w:val="nil"/>
              <w:bottom w:val="single" w:sz="8" w:space="0" w:color="auto"/>
              <w:right w:val="single" w:sz="4" w:space="0" w:color="auto"/>
            </w:tcBorders>
            <w:shd w:val="clear" w:color="auto" w:fill="auto"/>
          </w:tcPr>
          <w:p w14:paraId="50A99482" w14:textId="77777777" w:rsidR="00FF149C" w:rsidRPr="00D62E70" w:rsidRDefault="00FF149C" w:rsidP="00FF149C">
            <w:pPr>
              <w:spacing w:after="0" w:line="240" w:lineRule="auto"/>
              <w:rPr>
                <w:rFonts w:ascii="Arial" w:eastAsia="Times New Roman" w:hAnsi="Arial" w:cs="Arial"/>
                <w:color w:val="000000"/>
                <w:sz w:val="20"/>
                <w:szCs w:val="20"/>
                <w:lang w:eastAsia="en-GB"/>
              </w:rPr>
            </w:pPr>
          </w:p>
        </w:tc>
        <w:tc>
          <w:tcPr>
            <w:tcW w:w="3402" w:type="dxa"/>
            <w:tcBorders>
              <w:top w:val="single" w:sz="8" w:space="0" w:color="auto"/>
              <w:left w:val="nil"/>
              <w:bottom w:val="single" w:sz="8" w:space="0" w:color="auto"/>
              <w:right w:val="single" w:sz="4" w:space="0" w:color="auto"/>
            </w:tcBorders>
            <w:shd w:val="clear" w:color="auto" w:fill="auto"/>
          </w:tcPr>
          <w:p w14:paraId="14B32CB3"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(see above)</w:t>
            </w:r>
          </w:p>
          <w:p w14:paraId="38C690F7" w14:textId="77777777" w:rsidR="00FF149C" w:rsidRDefault="00FF149C" w:rsidP="00FF149C">
            <w:pPr>
              <w:spacing w:after="0" w:line="240" w:lineRule="auto"/>
              <w:rPr>
                <w:rFonts w:ascii="Arial" w:eastAsia="Times New Roman" w:hAnsi="Arial" w:cs="Arial"/>
                <w:color w:val="000000"/>
                <w:sz w:val="20"/>
                <w:szCs w:val="20"/>
                <w:lang w:eastAsia="en-GB"/>
              </w:rPr>
            </w:pPr>
          </w:p>
          <w:p w14:paraId="34B42794"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of DA pupils attending Breakfast Club or Walking Bus to increase compared to </w:t>
            </w:r>
            <w:r w:rsidR="00D27AD6">
              <w:rPr>
                <w:rFonts w:ascii="Arial" w:eastAsia="Times New Roman" w:hAnsi="Arial" w:cs="Arial"/>
                <w:color w:val="000000"/>
                <w:sz w:val="20"/>
                <w:szCs w:val="20"/>
                <w:lang w:eastAsia="en-GB"/>
              </w:rPr>
              <w:t>2020-2021</w:t>
            </w:r>
            <w:r>
              <w:rPr>
                <w:rFonts w:ascii="Arial" w:eastAsia="Times New Roman" w:hAnsi="Arial" w:cs="Arial"/>
                <w:color w:val="000000"/>
                <w:sz w:val="20"/>
                <w:szCs w:val="20"/>
                <w:lang w:eastAsia="en-GB"/>
              </w:rPr>
              <w:t xml:space="preserve">. </w:t>
            </w:r>
          </w:p>
          <w:p w14:paraId="7E5F160E" w14:textId="77777777" w:rsidR="00FF149C" w:rsidRDefault="00FF149C" w:rsidP="00FF149C">
            <w:pPr>
              <w:spacing w:after="0" w:line="240" w:lineRule="auto"/>
              <w:rPr>
                <w:rFonts w:ascii="Arial" w:eastAsia="Times New Roman" w:hAnsi="Arial" w:cs="Arial"/>
                <w:color w:val="000000"/>
                <w:sz w:val="20"/>
                <w:szCs w:val="20"/>
                <w:lang w:eastAsia="en-GB"/>
              </w:rPr>
            </w:pPr>
          </w:p>
          <w:p w14:paraId="20DE0741" w14:textId="77777777" w:rsidR="00FF149C" w:rsidRPr="00BE2A53" w:rsidRDefault="00FF149C" w:rsidP="00FF149C">
            <w:pPr>
              <w:spacing w:after="0" w:line="240" w:lineRule="auto"/>
              <w:rPr>
                <w:rFonts w:ascii="Arial" w:eastAsia="Times New Roman" w:hAnsi="Arial" w:cs="Arial"/>
                <w:color w:val="000000"/>
                <w:sz w:val="20"/>
                <w:szCs w:val="20"/>
                <w:lang w:eastAsia="en-GB"/>
              </w:rPr>
            </w:pPr>
          </w:p>
        </w:tc>
        <w:tc>
          <w:tcPr>
            <w:tcW w:w="4252" w:type="dxa"/>
            <w:tcBorders>
              <w:top w:val="single" w:sz="8" w:space="0" w:color="auto"/>
              <w:left w:val="nil"/>
              <w:bottom w:val="single" w:sz="8" w:space="0" w:color="auto"/>
              <w:right w:val="single" w:sz="4" w:space="0" w:color="auto"/>
            </w:tcBorders>
            <w:shd w:val="clear" w:color="auto" w:fill="auto"/>
          </w:tcPr>
          <w:p w14:paraId="00C91F4F" w14:textId="77777777" w:rsidR="00FF149C" w:rsidRDefault="00FF149C" w:rsidP="00FF149C">
            <w:pPr>
              <w:spacing w:after="0"/>
              <w:rPr>
                <w:rFonts w:ascii="Arial" w:hAnsi="Arial" w:cs="Arial"/>
                <w:b/>
                <w:sz w:val="20"/>
                <w:szCs w:val="20"/>
                <w:u w:val="single"/>
              </w:rPr>
            </w:pPr>
            <w:r>
              <w:rPr>
                <w:rFonts w:ascii="Arial" w:hAnsi="Arial" w:cs="Arial"/>
                <w:b/>
                <w:sz w:val="20"/>
                <w:szCs w:val="20"/>
                <w:u w:val="single"/>
              </w:rPr>
              <w:t xml:space="preserve">(see above) </w:t>
            </w:r>
          </w:p>
          <w:p w14:paraId="3EC2D33F" w14:textId="77777777" w:rsidR="00FF149C" w:rsidRDefault="00FF149C" w:rsidP="00FF149C">
            <w:pPr>
              <w:spacing w:after="0"/>
              <w:rPr>
                <w:rFonts w:ascii="Arial" w:hAnsi="Arial" w:cs="Arial"/>
                <w:b/>
                <w:sz w:val="20"/>
                <w:szCs w:val="20"/>
                <w:u w:val="single"/>
              </w:rPr>
            </w:pPr>
          </w:p>
          <w:p w14:paraId="532EDE8B" w14:textId="77777777" w:rsidR="00FF149C" w:rsidRPr="00450A8F" w:rsidRDefault="00FF149C" w:rsidP="00FF149C">
            <w:pPr>
              <w:spacing w:after="0"/>
              <w:rPr>
                <w:rFonts w:ascii="Arial" w:hAnsi="Arial" w:cs="Arial"/>
                <w:b/>
                <w:sz w:val="20"/>
                <w:szCs w:val="20"/>
                <w:u w:val="single"/>
              </w:rPr>
            </w:pPr>
            <w:r>
              <w:rPr>
                <w:rFonts w:ascii="Arial" w:hAnsi="Arial" w:cs="Arial"/>
                <w:b/>
                <w:sz w:val="20"/>
                <w:szCs w:val="20"/>
                <w:u w:val="single"/>
              </w:rPr>
              <w:t>Attendance R</w:t>
            </w:r>
            <w:r w:rsidRPr="00450A8F">
              <w:rPr>
                <w:rFonts w:ascii="Arial" w:hAnsi="Arial" w:cs="Arial"/>
                <w:b/>
                <w:sz w:val="20"/>
                <w:szCs w:val="20"/>
                <w:u w:val="single"/>
              </w:rPr>
              <w:t>eward systems</w:t>
            </w:r>
          </w:p>
          <w:p w14:paraId="481C6AD0" w14:textId="77777777" w:rsidR="00FF149C" w:rsidRDefault="00FF149C" w:rsidP="00FF149C">
            <w:pPr>
              <w:spacing w:after="0"/>
              <w:rPr>
                <w:rFonts w:ascii="Arial" w:hAnsi="Arial" w:cs="Arial"/>
                <w:sz w:val="20"/>
                <w:szCs w:val="20"/>
              </w:rPr>
            </w:pPr>
            <w:r>
              <w:rPr>
                <w:rFonts w:ascii="Arial" w:hAnsi="Arial" w:cs="Arial"/>
                <w:sz w:val="20"/>
                <w:szCs w:val="20"/>
              </w:rPr>
              <w:t>-c</w:t>
            </w:r>
            <w:r w:rsidRPr="00450A8F">
              <w:rPr>
                <w:rFonts w:ascii="Arial" w:hAnsi="Arial" w:cs="Arial"/>
                <w:sz w:val="20"/>
                <w:szCs w:val="20"/>
              </w:rPr>
              <w:t>ontinue to fund the termly attendance awards for pupils and families – encouraging good attendance across the academy and c</w:t>
            </w:r>
            <w:r>
              <w:rPr>
                <w:rFonts w:ascii="Arial" w:hAnsi="Arial" w:cs="Arial"/>
                <w:sz w:val="20"/>
                <w:szCs w:val="20"/>
              </w:rPr>
              <w:t>ontinue with the termly 96+% attendance raffle</w:t>
            </w:r>
            <w:r w:rsidRPr="00450A8F">
              <w:rPr>
                <w:rFonts w:ascii="Arial" w:hAnsi="Arial" w:cs="Arial"/>
                <w:sz w:val="20"/>
                <w:szCs w:val="20"/>
              </w:rPr>
              <w:t xml:space="preserve"> </w:t>
            </w:r>
          </w:p>
          <w:p w14:paraId="053A921F" w14:textId="77777777" w:rsidR="00FF149C" w:rsidRDefault="00FF149C" w:rsidP="00FF149C">
            <w:pPr>
              <w:spacing w:after="0"/>
              <w:rPr>
                <w:rFonts w:ascii="Arial" w:hAnsi="Arial" w:cs="Arial"/>
                <w:sz w:val="20"/>
                <w:szCs w:val="20"/>
              </w:rPr>
            </w:pPr>
            <w:r>
              <w:rPr>
                <w:rFonts w:ascii="Arial" w:hAnsi="Arial" w:cs="Arial"/>
                <w:sz w:val="20"/>
                <w:szCs w:val="20"/>
              </w:rPr>
              <w:t xml:space="preserve">-Presentation of certificates and prizes at end of term assembly </w:t>
            </w:r>
          </w:p>
          <w:p w14:paraId="33045999" w14:textId="77777777" w:rsidR="00FF149C" w:rsidRDefault="00FF149C" w:rsidP="00FF149C">
            <w:pPr>
              <w:spacing w:after="0"/>
              <w:rPr>
                <w:rFonts w:ascii="Arial" w:hAnsi="Arial" w:cs="Arial"/>
                <w:sz w:val="20"/>
                <w:szCs w:val="20"/>
              </w:rPr>
            </w:pPr>
            <w:r>
              <w:rPr>
                <w:rFonts w:ascii="Arial" w:hAnsi="Arial" w:cs="Arial"/>
                <w:sz w:val="20"/>
                <w:szCs w:val="20"/>
              </w:rPr>
              <w:t xml:space="preserve">-Liaise with families to take up places on our Walking Bus, to get children who have attendance issues or PA issues into school on time, eradicating the problem for the families. A coffee morning will be held in the Autumn term. </w:t>
            </w:r>
          </w:p>
          <w:p w14:paraId="48EE0E1C" w14:textId="77777777" w:rsidR="00FF149C" w:rsidRDefault="00FF149C" w:rsidP="00FF149C">
            <w:pPr>
              <w:spacing w:after="0"/>
              <w:rPr>
                <w:rFonts w:ascii="Arial" w:hAnsi="Arial" w:cs="Arial"/>
                <w:sz w:val="20"/>
                <w:szCs w:val="20"/>
              </w:rPr>
            </w:pPr>
            <w:r>
              <w:rPr>
                <w:rFonts w:ascii="Arial" w:hAnsi="Arial" w:cs="Arial"/>
                <w:sz w:val="20"/>
                <w:szCs w:val="20"/>
              </w:rPr>
              <w:t>-Liaise with families to take up places on our Breakfast Club, to get children who have attendance issues or PA issues into school on time, eradicating the problem for the families. A coffee morning will be held in the Autumn term.</w:t>
            </w:r>
          </w:p>
          <w:p w14:paraId="6FA0259B" w14:textId="77777777" w:rsidR="00FF149C" w:rsidRDefault="00FF149C" w:rsidP="00FF149C">
            <w:pPr>
              <w:spacing w:after="0"/>
              <w:rPr>
                <w:rFonts w:ascii="Arial" w:hAnsi="Arial" w:cs="Arial"/>
                <w:sz w:val="20"/>
                <w:szCs w:val="20"/>
              </w:rPr>
            </w:pPr>
            <w:r>
              <w:rPr>
                <w:rFonts w:ascii="Arial" w:hAnsi="Arial" w:cs="Arial"/>
                <w:sz w:val="20"/>
                <w:szCs w:val="20"/>
              </w:rPr>
              <w:t>-Organise an end of year trip/event to celebrate and reward good attendance.</w:t>
            </w:r>
          </w:p>
          <w:p w14:paraId="6DCF988D" w14:textId="77777777" w:rsidR="00FF149C" w:rsidRPr="002E6463" w:rsidRDefault="00FF149C" w:rsidP="00FF149C">
            <w:pPr>
              <w:spacing w:after="0"/>
              <w:rPr>
                <w:rFonts w:ascii="Arial" w:hAnsi="Arial" w:cs="Arial"/>
                <w:sz w:val="20"/>
                <w:szCs w:val="20"/>
              </w:rPr>
            </w:pPr>
            <w:r>
              <w:rPr>
                <w:rFonts w:ascii="Arial" w:hAnsi="Arial" w:cs="Arial"/>
                <w:sz w:val="20"/>
                <w:szCs w:val="20"/>
              </w:rPr>
              <w:t xml:space="preserve">                                                                                                                                                                   </w:t>
            </w:r>
          </w:p>
        </w:tc>
        <w:tc>
          <w:tcPr>
            <w:tcW w:w="1417" w:type="dxa"/>
            <w:tcBorders>
              <w:top w:val="single" w:sz="8" w:space="0" w:color="auto"/>
              <w:left w:val="nil"/>
              <w:bottom w:val="single" w:sz="8" w:space="0" w:color="auto"/>
              <w:right w:val="single" w:sz="4" w:space="0" w:color="auto"/>
            </w:tcBorders>
            <w:shd w:val="clear" w:color="auto" w:fill="auto"/>
          </w:tcPr>
          <w:p w14:paraId="501C5321"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Rewards</w:t>
            </w:r>
          </w:p>
          <w:p w14:paraId="69AE0735" w14:textId="77777777" w:rsidR="00FF149C" w:rsidRDefault="00FF149C" w:rsidP="00FF149C">
            <w:pPr>
              <w:spacing w:after="0" w:line="240" w:lineRule="auto"/>
              <w:rPr>
                <w:rFonts w:ascii="Arial" w:eastAsia="Times New Roman" w:hAnsi="Arial" w:cs="Arial"/>
                <w:color w:val="000000"/>
                <w:sz w:val="20"/>
                <w:szCs w:val="20"/>
                <w:lang w:eastAsia="en-GB"/>
              </w:rPr>
            </w:pPr>
          </w:p>
          <w:p w14:paraId="54575D83"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End of year meal</w:t>
            </w:r>
          </w:p>
          <w:p w14:paraId="36AB3B97" w14:textId="77777777" w:rsidR="00FF149C" w:rsidRDefault="00FF149C" w:rsidP="00FF149C">
            <w:pPr>
              <w:spacing w:after="0" w:line="240" w:lineRule="auto"/>
              <w:rPr>
                <w:rFonts w:ascii="Arial" w:eastAsia="Times New Roman" w:hAnsi="Arial" w:cs="Arial"/>
                <w:color w:val="000000"/>
                <w:sz w:val="20"/>
                <w:szCs w:val="20"/>
                <w:lang w:eastAsia="en-GB"/>
              </w:rPr>
            </w:pPr>
          </w:p>
          <w:p w14:paraId="6219D0E4"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DA leader time</w:t>
            </w:r>
          </w:p>
          <w:p w14:paraId="136FAE25" w14:textId="77777777" w:rsidR="00FF149C" w:rsidRDefault="00FF149C" w:rsidP="00FF149C">
            <w:pPr>
              <w:spacing w:after="0" w:line="240" w:lineRule="auto"/>
              <w:rPr>
                <w:rFonts w:ascii="Arial" w:eastAsia="Times New Roman" w:hAnsi="Arial" w:cs="Arial"/>
                <w:color w:val="000000"/>
                <w:sz w:val="20"/>
                <w:szCs w:val="20"/>
                <w:lang w:eastAsia="en-GB"/>
              </w:rPr>
            </w:pPr>
          </w:p>
          <w:p w14:paraId="3E7889D3" w14:textId="77777777" w:rsidR="00FF149C" w:rsidRDefault="00FF149C" w:rsidP="00FF149C">
            <w:pPr>
              <w:spacing w:after="0" w:line="240" w:lineRule="auto"/>
              <w:rPr>
                <w:rFonts w:ascii="Arial" w:eastAsia="Times New Roman" w:hAnsi="Arial" w:cs="Arial"/>
                <w:color w:val="000000"/>
                <w:sz w:val="20"/>
                <w:szCs w:val="20"/>
                <w:lang w:eastAsia="en-GB"/>
              </w:rPr>
            </w:pPr>
          </w:p>
          <w:p w14:paraId="314C28F6"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Meetings with families cover time</w:t>
            </w:r>
          </w:p>
          <w:p w14:paraId="51CC3FE1" w14:textId="77777777" w:rsidR="00FF149C" w:rsidRDefault="00FF149C" w:rsidP="00FF149C">
            <w:pPr>
              <w:spacing w:after="0" w:line="240" w:lineRule="auto"/>
              <w:rPr>
                <w:rFonts w:ascii="Arial" w:eastAsia="Times New Roman" w:hAnsi="Arial" w:cs="Arial"/>
                <w:color w:val="000000"/>
                <w:sz w:val="20"/>
                <w:szCs w:val="20"/>
                <w:lang w:eastAsia="en-GB"/>
              </w:rPr>
            </w:pPr>
          </w:p>
          <w:p w14:paraId="23BB84C4" w14:textId="77777777" w:rsidR="00FF149C" w:rsidRDefault="00FF149C" w:rsidP="00FF149C">
            <w:pPr>
              <w:spacing w:after="0" w:line="240" w:lineRule="auto"/>
              <w:rPr>
                <w:rFonts w:ascii="Arial" w:eastAsia="Times New Roman" w:hAnsi="Arial" w:cs="Arial"/>
                <w:color w:val="000000"/>
                <w:sz w:val="20"/>
                <w:szCs w:val="20"/>
                <w:lang w:eastAsia="en-GB"/>
              </w:rPr>
            </w:pPr>
          </w:p>
          <w:p w14:paraId="6BE10780"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Office admin time for letters etc</w:t>
            </w:r>
          </w:p>
          <w:p w14:paraId="32E9B176" w14:textId="77777777" w:rsidR="00FF149C" w:rsidRDefault="00FF149C" w:rsidP="00FF149C">
            <w:pPr>
              <w:spacing w:after="0" w:line="240" w:lineRule="auto"/>
              <w:rPr>
                <w:rFonts w:ascii="Arial" w:eastAsia="Times New Roman" w:hAnsi="Arial" w:cs="Arial"/>
                <w:color w:val="000000"/>
                <w:sz w:val="20"/>
                <w:szCs w:val="20"/>
                <w:lang w:eastAsia="en-GB"/>
              </w:rPr>
            </w:pPr>
          </w:p>
          <w:p w14:paraId="4A49CE5D" w14:textId="77777777" w:rsidR="00FF149C" w:rsidRDefault="00FF149C" w:rsidP="00FF149C">
            <w:pPr>
              <w:spacing w:after="0" w:line="240" w:lineRule="auto"/>
              <w:rPr>
                <w:rFonts w:ascii="Arial" w:eastAsia="Times New Roman" w:hAnsi="Arial" w:cs="Arial"/>
                <w:color w:val="000000"/>
                <w:sz w:val="20"/>
                <w:szCs w:val="20"/>
                <w:lang w:eastAsia="en-GB"/>
              </w:rPr>
            </w:pPr>
          </w:p>
          <w:p w14:paraId="0C7E9F1A" w14:textId="77777777" w:rsidR="00FF149C" w:rsidRDefault="00FF149C" w:rsidP="00FF149C">
            <w:pPr>
              <w:spacing w:after="0" w:line="240" w:lineRule="auto"/>
              <w:rPr>
                <w:rFonts w:ascii="Arial" w:eastAsia="Times New Roman" w:hAnsi="Arial" w:cs="Arial"/>
                <w:color w:val="000000"/>
                <w:sz w:val="20"/>
                <w:szCs w:val="20"/>
                <w:lang w:eastAsia="en-GB"/>
              </w:rPr>
            </w:pPr>
          </w:p>
          <w:p w14:paraId="70AA6FB3" w14:textId="77777777" w:rsidR="00FF149C" w:rsidRDefault="00FF149C" w:rsidP="00FF149C">
            <w:pPr>
              <w:spacing w:after="0" w:line="240" w:lineRule="auto"/>
              <w:rPr>
                <w:rFonts w:ascii="Arial" w:eastAsia="Times New Roman" w:hAnsi="Arial" w:cs="Arial"/>
                <w:color w:val="000000"/>
                <w:sz w:val="20"/>
                <w:szCs w:val="20"/>
                <w:lang w:eastAsia="en-GB"/>
              </w:rPr>
            </w:pPr>
          </w:p>
          <w:p w14:paraId="558C1C43" w14:textId="77777777" w:rsidR="00FF149C" w:rsidRDefault="00FF149C" w:rsidP="00FF149C">
            <w:pPr>
              <w:spacing w:after="0" w:line="240" w:lineRule="auto"/>
              <w:rPr>
                <w:rFonts w:ascii="Arial" w:eastAsia="Times New Roman" w:hAnsi="Arial" w:cs="Arial"/>
                <w:color w:val="000000"/>
                <w:sz w:val="20"/>
                <w:szCs w:val="20"/>
                <w:lang w:eastAsia="en-GB"/>
              </w:rPr>
            </w:pPr>
          </w:p>
          <w:p w14:paraId="7B252874" w14:textId="77777777" w:rsidR="00FF149C" w:rsidRDefault="00FF149C" w:rsidP="00FF149C">
            <w:pPr>
              <w:spacing w:after="0" w:line="240" w:lineRule="auto"/>
              <w:rPr>
                <w:rFonts w:ascii="Arial" w:eastAsia="Times New Roman" w:hAnsi="Arial" w:cs="Arial"/>
                <w:color w:val="000000"/>
                <w:sz w:val="20"/>
                <w:szCs w:val="20"/>
                <w:lang w:eastAsia="en-GB"/>
              </w:rPr>
            </w:pPr>
          </w:p>
          <w:p w14:paraId="5B8DDC7B" w14:textId="77777777" w:rsidR="00FF149C" w:rsidRPr="00783FF9" w:rsidRDefault="00FF149C" w:rsidP="00FF149C">
            <w:pPr>
              <w:spacing w:after="0" w:line="240" w:lineRule="auto"/>
              <w:rPr>
                <w:rFonts w:ascii="Arial" w:eastAsia="Times New Roman" w:hAnsi="Arial" w:cs="Arial"/>
                <w:color w:val="000000"/>
                <w:sz w:val="20"/>
                <w:szCs w:val="20"/>
                <w:lang w:eastAsia="en-GB"/>
              </w:rPr>
            </w:pPr>
            <w:r w:rsidRPr="00783FF9">
              <w:rPr>
                <w:rFonts w:ascii="Arial" w:eastAsia="Times New Roman" w:hAnsi="Arial" w:cs="Arial"/>
                <w:color w:val="000000"/>
                <w:sz w:val="20"/>
                <w:szCs w:val="20"/>
                <w:lang w:eastAsia="en-GB"/>
              </w:rPr>
              <w:t>Total</w:t>
            </w:r>
          </w:p>
          <w:p w14:paraId="6C503BB7" w14:textId="77777777" w:rsidR="00FF149C" w:rsidRDefault="00FF149C" w:rsidP="00FF149C">
            <w:pPr>
              <w:spacing w:after="0" w:line="240" w:lineRule="auto"/>
              <w:rPr>
                <w:rFonts w:ascii="Arial" w:eastAsia="Times New Roman" w:hAnsi="Arial" w:cs="Arial"/>
                <w:color w:val="000000"/>
                <w:sz w:val="20"/>
                <w:szCs w:val="20"/>
                <w:lang w:eastAsia="en-GB"/>
              </w:rPr>
            </w:pPr>
            <w:r w:rsidRPr="00783FF9">
              <w:rPr>
                <w:rFonts w:ascii="Arial" w:eastAsia="Times New Roman" w:hAnsi="Arial" w:cs="Arial"/>
                <w:color w:val="000000"/>
                <w:sz w:val="20"/>
                <w:szCs w:val="20"/>
                <w:lang w:eastAsia="en-GB"/>
              </w:rPr>
              <w:t>£1,630</w:t>
            </w:r>
          </w:p>
          <w:p w14:paraId="5D0FBDEF" w14:textId="77777777" w:rsidR="00FF149C" w:rsidRDefault="00FF149C" w:rsidP="00FF149C">
            <w:pPr>
              <w:spacing w:after="0" w:line="240" w:lineRule="auto"/>
              <w:rPr>
                <w:rFonts w:ascii="Arial" w:eastAsia="Times New Roman" w:hAnsi="Arial" w:cs="Arial"/>
                <w:color w:val="000000"/>
                <w:sz w:val="20"/>
                <w:szCs w:val="20"/>
                <w:lang w:eastAsia="en-GB"/>
              </w:rPr>
            </w:pPr>
          </w:p>
          <w:p w14:paraId="3FF66DBD" w14:textId="77777777" w:rsidR="00FF149C" w:rsidRPr="00D62E70" w:rsidRDefault="00FF149C" w:rsidP="00FF149C">
            <w:pPr>
              <w:spacing w:after="0" w:line="240" w:lineRule="auto"/>
              <w:rPr>
                <w:rFonts w:ascii="Arial" w:eastAsia="Times New Roman" w:hAnsi="Arial" w:cs="Arial"/>
                <w:color w:val="000000"/>
                <w:sz w:val="20"/>
                <w:szCs w:val="20"/>
                <w:lang w:eastAsia="en-GB"/>
              </w:rPr>
            </w:pPr>
          </w:p>
        </w:tc>
        <w:tc>
          <w:tcPr>
            <w:tcW w:w="6663" w:type="dxa"/>
            <w:tcBorders>
              <w:top w:val="single" w:sz="8" w:space="0" w:color="auto"/>
              <w:left w:val="nil"/>
              <w:bottom w:val="single" w:sz="8" w:space="0" w:color="auto"/>
              <w:right w:val="single" w:sz="8" w:space="0" w:color="auto"/>
            </w:tcBorders>
            <w:shd w:val="clear" w:color="auto" w:fill="auto"/>
          </w:tcPr>
          <w:p w14:paraId="6BDCC56C" w14:textId="77777777" w:rsidR="00597301" w:rsidRDefault="00597301" w:rsidP="0059730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-Presentation of certificates has taken place in both autumn terms with presentation and certificate. Families attend this and can see how important attendance is. Attendance figures and information are also published regularly on school newsletters. </w:t>
            </w:r>
          </w:p>
          <w:p w14:paraId="0F8EB14E" w14:textId="77777777" w:rsidR="00597301" w:rsidRDefault="00597301" w:rsidP="00597301">
            <w:pPr>
              <w:spacing w:after="0" w:line="240" w:lineRule="auto"/>
              <w:rPr>
                <w:rFonts w:ascii="Arial" w:eastAsia="Times New Roman" w:hAnsi="Arial" w:cs="Arial"/>
                <w:color w:val="000000"/>
                <w:sz w:val="20"/>
                <w:szCs w:val="20"/>
                <w:lang w:eastAsia="en-GB"/>
              </w:rPr>
            </w:pPr>
          </w:p>
          <w:p w14:paraId="7034B48E" w14:textId="77777777" w:rsidR="00597301" w:rsidRPr="00750521" w:rsidRDefault="00597301" w:rsidP="00597301">
            <w:pPr>
              <w:pStyle w:val="NormalWeb"/>
              <w:shd w:val="clear" w:color="auto" w:fill="FFFFFF"/>
              <w:spacing w:before="0" w:beforeAutospacing="0" w:after="0" w:afterAutospacing="0"/>
              <w:rPr>
                <w:color w:val="201F1E"/>
                <w:sz w:val="18"/>
                <w:szCs w:val="18"/>
              </w:rPr>
            </w:pPr>
            <w:r w:rsidRPr="00750521">
              <w:rPr>
                <w:rFonts w:ascii="Arial" w:hAnsi="Arial" w:cs="Arial"/>
                <w:color w:val="000000"/>
                <w:sz w:val="18"/>
                <w:szCs w:val="18"/>
                <w:bdr w:val="none" w:sz="0" w:space="0" w:color="auto" w:frame="1"/>
                <w:shd w:val="clear" w:color="auto" w:fill="FFFFFF"/>
              </w:rPr>
              <w:t>In Autumn 1 76%/NOR pupils (300) achieved 96%+ attendance, of these 65.55% of 90 DA pupils achieved this </w:t>
            </w:r>
            <w:r w:rsidRPr="00750521">
              <w:rPr>
                <w:rFonts w:ascii="Segoe UI" w:hAnsi="Segoe UI" w:cs="Segoe UI"/>
                <w:color w:val="000000"/>
                <w:sz w:val="18"/>
                <w:szCs w:val="18"/>
                <w:bdr w:val="none" w:sz="0" w:space="0" w:color="auto" w:frame="1"/>
                <w:shd w:val="clear" w:color="auto" w:fill="FFFFFF"/>
              </w:rPr>
              <w:t> </w:t>
            </w:r>
          </w:p>
          <w:p w14:paraId="30FFA6C5" w14:textId="77777777" w:rsidR="00597301" w:rsidRPr="00750521" w:rsidRDefault="00597301" w:rsidP="00597301">
            <w:pPr>
              <w:pStyle w:val="NormalWeb"/>
              <w:shd w:val="clear" w:color="auto" w:fill="FFFFFF"/>
              <w:spacing w:before="0" w:beforeAutospacing="0" w:after="0" w:afterAutospacing="0"/>
              <w:rPr>
                <w:color w:val="000000"/>
                <w:sz w:val="18"/>
                <w:szCs w:val="18"/>
                <w:bdr w:val="none" w:sz="0" w:space="0" w:color="auto" w:frame="1"/>
                <w:shd w:val="clear" w:color="auto" w:fill="FFFFFF"/>
              </w:rPr>
            </w:pPr>
            <w:r w:rsidRPr="00750521">
              <w:rPr>
                <w:rFonts w:ascii="Arial" w:hAnsi="Arial" w:cs="Arial"/>
                <w:color w:val="000000"/>
                <w:sz w:val="18"/>
                <w:szCs w:val="18"/>
                <w:bdr w:val="none" w:sz="0" w:space="0" w:color="auto" w:frame="1"/>
                <w:shd w:val="clear" w:color="auto" w:fill="FFFFFF"/>
              </w:rPr>
              <w:t>In Autumn 2 79.46%/NOR pupils (297) achieved 96+ attendance, of the 92 DA pupils 58.6% achieved this </w:t>
            </w:r>
            <w:r w:rsidRPr="00750521">
              <w:rPr>
                <w:rFonts w:ascii="Segoe UI" w:hAnsi="Segoe UI" w:cs="Segoe UI"/>
                <w:color w:val="000000"/>
                <w:sz w:val="18"/>
                <w:szCs w:val="18"/>
                <w:bdr w:val="none" w:sz="0" w:space="0" w:color="auto" w:frame="1"/>
                <w:shd w:val="clear" w:color="auto" w:fill="FFFFFF"/>
              </w:rPr>
              <w:t> </w:t>
            </w:r>
          </w:p>
          <w:p w14:paraId="5AAD9EB8" w14:textId="77777777" w:rsidR="00597301" w:rsidRPr="00750521" w:rsidRDefault="00597301" w:rsidP="00597301">
            <w:pPr>
              <w:pStyle w:val="NormalWeb"/>
              <w:shd w:val="clear" w:color="auto" w:fill="FFFFFF"/>
              <w:spacing w:before="0" w:beforeAutospacing="0" w:after="0" w:afterAutospacing="0"/>
              <w:rPr>
                <w:color w:val="201F1E"/>
                <w:sz w:val="18"/>
                <w:szCs w:val="18"/>
              </w:rPr>
            </w:pPr>
          </w:p>
          <w:p w14:paraId="51AED9CD" w14:textId="77777777" w:rsidR="00597301" w:rsidRPr="00750521" w:rsidRDefault="00597301" w:rsidP="00597301">
            <w:pPr>
              <w:pStyle w:val="NormalWeb"/>
              <w:shd w:val="clear" w:color="auto" w:fill="FFFFFF"/>
              <w:spacing w:before="0" w:beforeAutospacing="0" w:after="0" w:afterAutospacing="0"/>
              <w:rPr>
                <w:color w:val="201F1E"/>
                <w:sz w:val="18"/>
                <w:szCs w:val="18"/>
              </w:rPr>
            </w:pPr>
            <w:r w:rsidRPr="00750521">
              <w:rPr>
                <w:rFonts w:ascii="Arial" w:hAnsi="Arial" w:cs="Arial"/>
                <w:color w:val="000000"/>
                <w:sz w:val="18"/>
                <w:szCs w:val="18"/>
                <w:bdr w:val="none" w:sz="0" w:space="0" w:color="auto" w:frame="1"/>
                <w:shd w:val="clear" w:color="auto" w:fill="FFFFFF"/>
              </w:rPr>
              <w:t>A1 72 pupils did not and of this 31 were DA (nor 300)  </w:t>
            </w:r>
          </w:p>
          <w:p w14:paraId="3BE668F6" w14:textId="77777777" w:rsidR="00597301" w:rsidRPr="00750521" w:rsidRDefault="00597301" w:rsidP="00597301">
            <w:pPr>
              <w:pStyle w:val="NormalWeb"/>
              <w:shd w:val="clear" w:color="auto" w:fill="FFFFFF"/>
              <w:spacing w:before="0" w:beforeAutospacing="0" w:after="0" w:afterAutospacing="0"/>
              <w:rPr>
                <w:color w:val="201F1E"/>
                <w:sz w:val="18"/>
                <w:szCs w:val="18"/>
              </w:rPr>
            </w:pPr>
            <w:r w:rsidRPr="00750521">
              <w:rPr>
                <w:rFonts w:ascii="Arial" w:hAnsi="Arial" w:cs="Arial"/>
                <w:color w:val="000000"/>
                <w:sz w:val="18"/>
                <w:szCs w:val="18"/>
                <w:bdr w:val="none" w:sz="0" w:space="0" w:color="auto" w:frame="1"/>
                <w:shd w:val="clear" w:color="auto" w:fill="FFFFFF"/>
              </w:rPr>
              <w:t>76% achieved 96%+   of the 90 DA 65.55 achieved 96%+ </w:t>
            </w:r>
          </w:p>
          <w:p w14:paraId="115576E4" w14:textId="77777777" w:rsidR="00597301" w:rsidRPr="00750521" w:rsidRDefault="00597301" w:rsidP="00597301">
            <w:pPr>
              <w:pStyle w:val="NormalWeb"/>
              <w:shd w:val="clear" w:color="auto" w:fill="FFFFFF"/>
              <w:spacing w:before="0" w:beforeAutospacing="0" w:after="0" w:afterAutospacing="0"/>
              <w:rPr>
                <w:color w:val="000000"/>
                <w:sz w:val="18"/>
                <w:szCs w:val="18"/>
              </w:rPr>
            </w:pPr>
          </w:p>
          <w:p w14:paraId="16BED449" w14:textId="77777777" w:rsidR="00597301" w:rsidRPr="00750521" w:rsidRDefault="00597301" w:rsidP="00597301">
            <w:pPr>
              <w:pStyle w:val="NormalWeb"/>
              <w:shd w:val="clear" w:color="auto" w:fill="FFFFFF"/>
              <w:spacing w:before="0" w:beforeAutospacing="0" w:after="0" w:afterAutospacing="0"/>
              <w:rPr>
                <w:color w:val="201F1E"/>
                <w:sz w:val="18"/>
                <w:szCs w:val="18"/>
              </w:rPr>
            </w:pPr>
            <w:r w:rsidRPr="00750521">
              <w:rPr>
                <w:rFonts w:ascii="Arial" w:hAnsi="Arial" w:cs="Arial"/>
                <w:color w:val="000000"/>
                <w:sz w:val="18"/>
                <w:szCs w:val="18"/>
                <w:bdr w:val="none" w:sz="0" w:space="0" w:color="auto" w:frame="1"/>
                <w:shd w:val="clear" w:color="auto" w:fill="FFFFFF"/>
              </w:rPr>
              <w:t>A2 61 pupils did not, of this 38 were DA (nor 297) </w:t>
            </w:r>
          </w:p>
          <w:p w14:paraId="31E2A4A0" w14:textId="77777777" w:rsidR="00597301" w:rsidRPr="00750521" w:rsidRDefault="00597301" w:rsidP="00597301">
            <w:pPr>
              <w:pStyle w:val="NormalWeb"/>
              <w:shd w:val="clear" w:color="auto" w:fill="FFFFFF"/>
              <w:spacing w:before="0" w:beforeAutospacing="0" w:after="0" w:afterAutospacing="0"/>
              <w:rPr>
                <w:color w:val="000000"/>
                <w:sz w:val="18"/>
                <w:szCs w:val="18"/>
              </w:rPr>
            </w:pPr>
            <w:r w:rsidRPr="00750521">
              <w:rPr>
                <w:rFonts w:ascii="Arial" w:hAnsi="Arial" w:cs="Arial"/>
                <w:color w:val="000000"/>
                <w:sz w:val="18"/>
                <w:szCs w:val="18"/>
                <w:bdr w:val="none" w:sz="0" w:space="0" w:color="auto" w:frame="1"/>
                <w:shd w:val="clear" w:color="auto" w:fill="FFFFFF"/>
              </w:rPr>
              <w:t>79.46% Achieved 96%+ of the 92 DA 58.6% achieved 96%+ </w:t>
            </w:r>
          </w:p>
          <w:p w14:paraId="5ED25920" w14:textId="77777777" w:rsidR="00597301" w:rsidRPr="00750521" w:rsidRDefault="00597301" w:rsidP="00597301">
            <w:pPr>
              <w:pStyle w:val="NormalWeb"/>
              <w:shd w:val="clear" w:color="auto" w:fill="FFFFFF"/>
              <w:spacing w:before="0" w:beforeAutospacing="0" w:after="0" w:afterAutospacing="0"/>
              <w:rPr>
                <w:color w:val="000000"/>
                <w:sz w:val="18"/>
                <w:szCs w:val="18"/>
              </w:rPr>
            </w:pPr>
            <w:r w:rsidRPr="00750521">
              <w:rPr>
                <w:rFonts w:ascii="Arial" w:hAnsi="Arial" w:cs="Arial"/>
                <w:color w:val="000000"/>
                <w:sz w:val="18"/>
                <w:szCs w:val="18"/>
                <w:bdr w:val="none" w:sz="0" w:space="0" w:color="auto" w:frame="1"/>
                <w:shd w:val="clear" w:color="auto" w:fill="FFFFFF"/>
              </w:rPr>
              <w:t> </w:t>
            </w:r>
          </w:p>
          <w:p w14:paraId="46B21A02" w14:textId="77777777" w:rsidR="00597301" w:rsidRDefault="00597301" w:rsidP="00597301">
            <w:pPr>
              <w:pStyle w:val="NormalWeb"/>
              <w:shd w:val="clear" w:color="auto" w:fill="FFFFFF"/>
              <w:spacing w:before="0" w:beforeAutospacing="0" w:after="0" w:afterAutospacing="0"/>
              <w:rPr>
                <w:rFonts w:ascii="Arial" w:hAnsi="Arial" w:cs="Arial"/>
                <w:color w:val="000000"/>
                <w:sz w:val="18"/>
                <w:szCs w:val="18"/>
                <w:bdr w:val="none" w:sz="0" w:space="0" w:color="auto" w:frame="1"/>
                <w:shd w:val="clear" w:color="auto" w:fill="FFFFFF"/>
              </w:rPr>
            </w:pPr>
            <w:r w:rsidRPr="00750521">
              <w:rPr>
                <w:rFonts w:ascii="Arial" w:hAnsi="Arial" w:cs="Arial"/>
                <w:color w:val="000000"/>
                <w:sz w:val="18"/>
                <w:szCs w:val="18"/>
                <w:bdr w:val="none" w:sz="0" w:space="0" w:color="auto" w:frame="1"/>
                <w:shd w:val="clear" w:color="auto" w:fill="FFFFFF"/>
              </w:rPr>
              <w:t>7 families were targeted for a support meeting, 5 of which were DA.  These meetings had to be cancelled due to staff absence and corona virus lockdown measures.  All 5 families had stated they would not be attending anyway in advance to the cancellation.  These meetings will be resumed in Spring 1 (lockdown and tier restrictions permitting).</w:t>
            </w:r>
          </w:p>
          <w:p w14:paraId="399CA275" w14:textId="77777777" w:rsidR="00750521" w:rsidRPr="00BC678B" w:rsidRDefault="00750521" w:rsidP="00597301">
            <w:pPr>
              <w:pStyle w:val="NormalWeb"/>
              <w:shd w:val="clear" w:color="auto" w:fill="FFFFFF"/>
              <w:spacing w:before="0" w:beforeAutospacing="0" w:after="0" w:afterAutospacing="0"/>
              <w:rPr>
                <w:color w:val="201F1E"/>
                <w:sz w:val="18"/>
                <w:szCs w:val="18"/>
              </w:rPr>
            </w:pPr>
          </w:p>
          <w:p w14:paraId="33E8FD4A" w14:textId="77777777" w:rsidR="00750521" w:rsidRDefault="00750521" w:rsidP="00597301">
            <w:pPr>
              <w:spacing w:after="0" w:line="240" w:lineRule="auto"/>
              <w:rPr>
                <w:rFonts w:ascii="Arial" w:eastAsia="Times New Roman" w:hAnsi="Arial" w:cs="Arial"/>
                <w:color w:val="000000"/>
                <w:sz w:val="20"/>
                <w:szCs w:val="20"/>
                <w:lang w:eastAsia="en-GB"/>
              </w:rPr>
            </w:pPr>
          </w:p>
          <w:p w14:paraId="0C49D933" w14:textId="77777777" w:rsidR="00597301" w:rsidRPr="00A23C36" w:rsidRDefault="00597301" w:rsidP="00597301">
            <w:pPr>
              <w:spacing w:after="0" w:line="240" w:lineRule="auto"/>
              <w:rPr>
                <w:rFonts w:ascii="Arial" w:eastAsia="Times New Roman" w:hAnsi="Arial" w:cs="Arial"/>
                <w:color w:val="FF0000"/>
                <w:sz w:val="20"/>
                <w:szCs w:val="20"/>
                <w:lang w:eastAsia="en-GB"/>
              </w:rPr>
            </w:pPr>
            <w:r>
              <w:rPr>
                <w:rFonts w:ascii="Arial" w:eastAsia="Times New Roman" w:hAnsi="Arial" w:cs="Arial"/>
                <w:color w:val="000000"/>
                <w:sz w:val="20"/>
                <w:szCs w:val="20"/>
                <w:lang w:eastAsia="en-GB"/>
              </w:rPr>
              <w:t xml:space="preserve">Walking Bus – </w:t>
            </w:r>
          </w:p>
          <w:p w14:paraId="081E40CA" w14:textId="77777777" w:rsidR="00597301" w:rsidRPr="001D249D" w:rsidRDefault="00597301" w:rsidP="00597301">
            <w:pPr>
              <w:spacing w:after="0" w:line="240" w:lineRule="auto"/>
              <w:rPr>
                <w:rFonts w:ascii="Arial" w:eastAsia="Times New Roman" w:hAnsi="Arial" w:cs="Arial"/>
                <w:color w:val="000000" w:themeColor="text1"/>
                <w:sz w:val="20"/>
                <w:szCs w:val="20"/>
                <w:lang w:eastAsia="en-GB"/>
              </w:rPr>
            </w:pPr>
            <w:r w:rsidRPr="001D249D">
              <w:rPr>
                <w:rFonts w:ascii="Arial" w:eastAsia="Times New Roman" w:hAnsi="Arial" w:cs="Arial"/>
                <w:color w:val="000000" w:themeColor="text1"/>
                <w:sz w:val="20"/>
                <w:szCs w:val="20"/>
                <w:lang w:eastAsia="en-GB"/>
              </w:rPr>
              <w:t>2/11 pupils attending WB are DA pupils = 18% (2% of all DA)</w:t>
            </w:r>
          </w:p>
          <w:p w14:paraId="0BA82EE6" w14:textId="77777777" w:rsidR="00A30F57" w:rsidRPr="001D249D" w:rsidRDefault="00597301" w:rsidP="00EA327F">
            <w:pPr>
              <w:spacing w:after="0"/>
              <w:rPr>
                <w:rFonts w:ascii="Arial" w:eastAsia="Times New Roman" w:hAnsi="Arial" w:cs="Arial"/>
                <w:color w:val="000000" w:themeColor="text1"/>
                <w:sz w:val="20"/>
                <w:szCs w:val="20"/>
                <w:lang w:eastAsia="en-GB"/>
              </w:rPr>
            </w:pPr>
            <w:r w:rsidRPr="001D249D">
              <w:rPr>
                <w:color w:val="000000" w:themeColor="text1"/>
              </w:rPr>
              <w:t>3/14 pupils attending WB are DA pupils = 21% (3% of all DA)</w:t>
            </w:r>
            <w:r w:rsidRPr="001D249D">
              <w:rPr>
                <w:rFonts w:ascii="Arial" w:eastAsia="Times New Roman" w:hAnsi="Arial" w:cs="Arial"/>
                <w:color w:val="000000" w:themeColor="text1"/>
                <w:sz w:val="20"/>
                <w:szCs w:val="20"/>
                <w:lang w:eastAsia="en-GB"/>
              </w:rPr>
              <w:t xml:space="preserve"> </w:t>
            </w:r>
          </w:p>
          <w:p w14:paraId="1C729A27" w14:textId="77777777" w:rsidR="00783FF9" w:rsidRPr="00783FF9" w:rsidRDefault="00783FF9" w:rsidP="00597301">
            <w:pPr>
              <w:rPr>
                <w:rFonts w:ascii="Arial" w:eastAsia="Times New Roman" w:hAnsi="Arial" w:cs="Arial"/>
                <w:color w:val="000000" w:themeColor="text1"/>
                <w:sz w:val="20"/>
                <w:szCs w:val="20"/>
                <w:highlight w:val="yellow"/>
                <w:lang w:eastAsia="en-GB"/>
              </w:rPr>
            </w:pPr>
          </w:p>
          <w:p w14:paraId="73908CED" w14:textId="77777777" w:rsidR="00597301" w:rsidRDefault="00597301" w:rsidP="0059730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Breakfast Club – </w:t>
            </w:r>
          </w:p>
          <w:p w14:paraId="0B7B5A3C" w14:textId="77777777" w:rsidR="00783FF9" w:rsidRPr="00A23C36" w:rsidRDefault="00783FF9" w:rsidP="00597301">
            <w:pPr>
              <w:spacing w:after="0" w:line="240" w:lineRule="auto"/>
              <w:rPr>
                <w:rFonts w:ascii="Arial" w:eastAsia="Times New Roman" w:hAnsi="Arial" w:cs="Arial"/>
                <w:color w:val="FF0000"/>
                <w:sz w:val="20"/>
                <w:szCs w:val="20"/>
                <w:lang w:eastAsia="en-GB"/>
              </w:rPr>
            </w:pPr>
          </w:p>
          <w:p w14:paraId="16416646" w14:textId="77777777" w:rsidR="00750521" w:rsidRPr="00750521" w:rsidRDefault="00597301" w:rsidP="00597301">
            <w:pPr>
              <w:spacing w:after="0"/>
              <w:rPr>
                <w:rFonts w:ascii="Arial" w:hAnsi="Arial" w:cs="Arial"/>
                <w:color w:val="000000" w:themeColor="text1"/>
                <w:sz w:val="20"/>
                <w:szCs w:val="20"/>
              </w:rPr>
            </w:pPr>
            <w:r w:rsidRPr="00750521">
              <w:rPr>
                <w:rFonts w:ascii="Arial" w:hAnsi="Arial" w:cs="Arial"/>
                <w:color w:val="000000" w:themeColor="text1"/>
                <w:sz w:val="20"/>
                <w:szCs w:val="20"/>
              </w:rPr>
              <w:t>Spring Term</w:t>
            </w:r>
          </w:p>
          <w:p w14:paraId="65FD40ED" w14:textId="77777777" w:rsidR="00750521" w:rsidRPr="00750521" w:rsidRDefault="00597301" w:rsidP="00597301">
            <w:pPr>
              <w:spacing w:after="0"/>
              <w:rPr>
                <w:rFonts w:ascii="Arial" w:hAnsi="Arial" w:cs="Arial"/>
                <w:color w:val="000000" w:themeColor="text1"/>
                <w:sz w:val="20"/>
                <w:szCs w:val="20"/>
              </w:rPr>
            </w:pPr>
            <w:r w:rsidRPr="00750521">
              <w:rPr>
                <w:rFonts w:ascii="Arial" w:hAnsi="Arial" w:cs="Arial"/>
                <w:color w:val="000000" w:themeColor="text1"/>
                <w:sz w:val="20"/>
                <w:szCs w:val="20"/>
              </w:rPr>
              <w:t>17/</w:t>
            </w:r>
            <w:r w:rsidR="00750521" w:rsidRPr="00750521">
              <w:rPr>
                <w:rFonts w:ascii="Arial" w:hAnsi="Arial" w:cs="Arial"/>
                <w:color w:val="000000" w:themeColor="text1"/>
                <w:sz w:val="20"/>
                <w:szCs w:val="20"/>
              </w:rPr>
              <w:t xml:space="preserve"> </w:t>
            </w:r>
            <w:r w:rsidRPr="00750521">
              <w:rPr>
                <w:rFonts w:ascii="Arial" w:hAnsi="Arial" w:cs="Arial"/>
                <w:color w:val="000000" w:themeColor="text1"/>
                <w:sz w:val="20"/>
                <w:szCs w:val="20"/>
              </w:rPr>
              <w:t>55  pupils attending breakfast club are DA = 31%</w:t>
            </w:r>
            <w:r w:rsidR="00750521" w:rsidRPr="00750521">
              <w:rPr>
                <w:rFonts w:ascii="Arial" w:hAnsi="Arial" w:cs="Arial"/>
                <w:color w:val="000000" w:themeColor="text1"/>
                <w:sz w:val="20"/>
                <w:szCs w:val="20"/>
              </w:rPr>
              <w:t>,</w:t>
            </w:r>
          </w:p>
          <w:p w14:paraId="3FB0B876" w14:textId="77777777" w:rsidR="00597301" w:rsidRPr="00750521" w:rsidRDefault="00597301" w:rsidP="00597301">
            <w:pPr>
              <w:spacing w:after="0"/>
              <w:rPr>
                <w:rFonts w:ascii="Arial" w:hAnsi="Arial" w:cs="Arial"/>
                <w:color w:val="000000" w:themeColor="text1"/>
                <w:sz w:val="20"/>
                <w:szCs w:val="20"/>
              </w:rPr>
            </w:pPr>
            <w:r w:rsidRPr="00750521">
              <w:rPr>
                <w:rFonts w:ascii="Arial" w:hAnsi="Arial" w:cs="Arial"/>
                <w:color w:val="000000" w:themeColor="text1"/>
                <w:sz w:val="20"/>
                <w:szCs w:val="20"/>
              </w:rPr>
              <w:t xml:space="preserve">17/106 DA pupils = 16% </w:t>
            </w:r>
          </w:p>
          <w:p w14:paraId="79A16413" w14:textId="77777777" w:rsidR="00750521" w:rsidRPr="00750521" w:rsidRDefault="00750521" w:rsidP="00597301">
            <w:pPr>
              <w:spacing w:after="0"/>
              <w:rPr>
                <w:rFonts w:ascii="Arial" w:hAnsi="Arial" w:cs="Arial"/>
                <w:color w:val="000000" w:themeColor="text1"/>
                <w:sz w:val="20"/>
                <w:szCs w:val="20"/>
              </w:rPr>
            </w:pPr>
          </w:p>
          <w:p w14:paraId="5CA95AF6" w14:textId="77777777" w:rsidR="00750521" w:rsidRPr="000050B0" w:rsidRDefault="00750521" w:rsidP="003F2021">
            <w:pPr>
              <w:spacing w:after="0"/>
              <w:rPr>
                <w:rFonts w:ascii="Arial" w:eastAsia="Times New Roman" w:hAnsi="Arial" w:cs="Arial"/>
                <w:color w:val="000000"/>
                <w:sz w:val="20"/>
                <w:szCs w:val="20"/>
                <w:lang w:eastAsia="en-GB"/>
              </w:rPr>
            </w:pPr>
          </w:p>
        </w:tc>
      </w:tr>
      <w:tr w:rsidR="00FF149C" w:rsidRPr="00DD54DE" w14:paraId="55CE35D2" w14:textId="77777777" w:rsidTr="00076148">
        <w:trPr>
          <w:trHeight w:val="1243"/>
        </w:trPr>
        <w:tc>
          <w:tcPr>
            <w:tcW w:w="1604" w:type="dxa"/>
            <w:tcBorders>
              <w:top w:val="single" w:sz="8" w:space="0" w:color="auto"/>
              <w:left w:val="single" w:sz="8" w:space="0" w:color="auto"/>
              <w:bottom w:val="single" w:sz="8" w:space="0" w:color="auto"/>
              <w:right w:val="single" w:sz="4" w:space="0" w:color="auto"/>
            </w:tcBorders>
            <w:shd w:val="clear" w:color="auto" w:fill="auto"/>
          </w:tcPr>
          <w:p w14:paraId="4E78283E"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To ensure that SALT interventions continue to positively impact on pupils’ confidence and attitude to learning</w:t>
            </w:r>
          </w:p>
        </w:tc>
        <w:tc>
          <w:tcPr>
            <w:tcW w:w="2507" w:type="dxa"/>
            <w:tcBorders>
              <w:top w:val="single" w:sz="8" w:space="0" w:color="auto"/>
              <w:left w:val="nil"/>
              <w:bottom w:val="single" w:sz="8" w:space="0" w:color="auto"/>
              <w:right w:val="single" w:sz="4" w:space="0" w:color="auto"/>
            </w:tcBorders>
            <w:shd w:val="clear" w:color="auto" w:fill="auto"/>
          </w:tcPr>
          <w:p w14:paraId="72AC9FB2"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We aim to continue to work closely with the SALT team (GM) and trained in-school staff (MG) to make a positive impact on the speech and language difficulties for some of our DA pupils. Our aim is for our DA pupils to make observable progress or indeed be discharged </w:t>
            </w:r>
            <w:r>
              <w:rPr>
                <w:rFonts w:ascii="Arial" w:eastAsia="Times New Roman" w:hAnsi="Arial" w:cs="Arial"/>
                <w:color w:val="000000"/>
                <w:sz w:val="20"/>
                <w:szCs w:val="20"/>
                <w:lang w:eastAsia="en-GB"/>
              </w:rPr>
              <w:lastRenderedPageBreak/>
              <w:t xml:space="preserve">from the need to take part in a SALT program. </w:t>
            </w:r>
          </w:p>
        </w:tc>
        <w:tc>
          <w:tcPr>
            <w:tcW w:w="991" w:type="dxa"/>
            <w:tcBorders>
              <w:top w:val="single" w:sz="8" w:space="0" w:color="auto"/>
              <w:left w:val="nil"/>
              <w:bottom w:val="single" w:sz="8" w:space="0" w:color="auto"/>
              <w:right w:val="nil"/>
            </w:tcBorders>
          </w:tcPr>
          <w:p w14:paraId="63777350"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 xml:space="preserve">H </w:t>
            </w:r>
            <w:proofErr w:type="spellStart"/>
            <w:r>
              <w:rPr>
                <w:rFonts w:ascii="Arial" w:eastAsia="Times New Roman" w:hAnsi="Arial" w:cs="Arial"/>
                <w:color w:val="000000"/>
                <w:sz w:val="20"/>
                <w:szCs w:val="20"/>
                <w:lang w:eastAsia="en-GB"/>
              </w:rPr>
              <w:t>Sh</w:t>
            </w:r>
            <w:proofErr w:type="spellEnd"/>
            <w:r>
              <w:rPr>
                <w:rFonts w:ascii="Arial" w:eastAsia="Times New Roman" w:hAnsi="Arial" w:cs="Arial"/>
                <w:color w:val="000000"/>
                <w:sz w:val="20"/>
                <w:szCs w:val="20"/>
                <w:lang w:eastAsia="en-GB"/>
              </w:rPr>
              <w:t xml:space="preserve"> / GM / MG as SALT team</w:t>
            </w:r>
          </w:p>
          <w:p w14:paraId="788FA371"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br/>
              <w:t>teaching staff</w:t>
            </w:r>
          </w:p>
          <w:p w14:paraId="397E2F05" w14:textId="77777777" w:rsidR="00FF149C" w:rsidRDefault="00FF149C" w:rsidP="00FF149C">
            <w:pPr>
              <w:spacing w:after="0" w:line="240" w:lineRule="auto"/>
              <w:rPr>
                <w:rFonts w:ascii="Arial" w:eastAsia="Times New Roman" w:hAnsi="Arial" w:cs="Arial"/>
                <w:color w:val="000000"/>
                <w:sz w:val="20"/>
                <w:szCs w:val="20"/>
                <w:lang w:eastAsia="en-GB"/>
              </w:rPr>
            </w:pPr>
          </w:p>
          <w:p w14:paraId="38DEAE28"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CB  </w:t>
            </w:r>
          </w:p>
        </w:tc>
        <w:tc>
          <w:tcPr>
            <w:tcW w:w="285" w:type="dxa"/>
            <w:tcBorders>
              <w:top w:val="single" w:sz="8" w:space="0" w:color="auto"/>
              <w:left w:val="nil"/>
              <w:bottom w:val="single" w:sz="8" w:space="0" w:color="auto"/>
              <w:right w:val="single" w:sz="4" w:space="0" w:color="auto"/>
            </w:tcBorders>
            <w:shd w:val="clear" w:color="auto" w:fill="auto"/>
          </w:tcPr>
          <w:p w14:paraId="51CBF81E" w14:textId="77777777" w:rsidR="00FF149C" w:rsidRPr="00D62E70" w:rsidRDefault="00FF149C" w:rsidP="00FF149C">
            <w:pPr>
              <w:spacing w:after="0" w:line="240" w:lineRule="auto"/>
              <w:rPr>
                <w:rFonts w:ascii="Arial" w:eastAsia="Times New Roman" w:hAnsi="Arial" w:cs="Arial"/>
                <w:color w:val="000000"/>
                <w:sz w:val="20"/>
                <w:szCs w:val="20"/>
                <w:lang w:eastAsia="en-GB"/>
              </w:rPr>
            </w:pPr>
          </w:p>
        </w:tc>
        <w:tc>
          <w:tcPr>
            <w:tcW w:w="3402" w:type="dxa"/>
            <w:tcBorders>
              <w:top w:val="single" w:sz="8" w:space="0" w:color="auto"/>
              <w:left w:val="nil"/>
              <w:bottom w:val="single" w:sz="8" w:space="0" w:color="auto"/>
              <w:right w:val="single" w:sz="4" w:space="0" w:color="auto"/>
            </w:tcBorders>
            <w:shd w:val="clear" w:color="auto" w:fill="auto"/>
          </w:tcPr>
          <w:p w14:paraId="18FA6A99" w14:textId="77777777" w:rsidR="00FF149C"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-SALT pupils are well supported and making progress</w:t>
            </w:r>
          </w:p>
          <w:p w14:paraId="59D81EEF" w14:textId="77777777" w:rsidR="00FF149C" w:rsidRDefault="00FF149C" w:rsidP="00FF149C">
            <w:pPr>
              <w:spacing w:after="0" w:line="240" w:lineRule="auto"/>
              <w:rPr>
                <w:rFonts w:ascii="Arial" w:eastAsia="Times New Roman" w:hAnsi="Arial" w:cs="Arial"/>
                <w:color w:val="000000"/>
                <w:sz w:val="20"/>
                <w:szCs w:val="20"/>
                <w:lang w:eastAsia="en-GB"/>
              </w:rPr>
            </w:pPr>
          </w:p>
          <w:p w14:paraId="5327AF3C" w14:textId="77777777" w:rsidR="00FF149C" w:rsidRPr="00D62E70" w:rsidRDefault="00FF149C" w:rsidP="00FF149C">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-Tracking shows that interventions have positive impact on pupil progress</w:t>
            </w:r>
          </w:p>
        </w:tc>
        <w:tc>
          <w:tcPr>
            <w:tcW w:w="4252" w:type="dxa"/>
            <w:tcBorders>
              <w:top w:val="single" w:sz="8" w:space="0" w:color="auto"/>
              <w:left w:val="nil"/>
              <w:bottom w:val="single" w:sz="8" w:space="0" w:color="auto"/>
              <w:right w:val="single" w:sz="4" w:space="0" w:color="auto"/>
            </w:tcBorders>
            <w:shd w:val="clear" w:color="auto" w:fill="auto"/>
          </w:tcPr>
          <w:p w14:paraId="347A66AA" w14:textId="77777777" w:rsidR="00FF149C" w:rsidRDefault="00FF149C" w:rsidP="00FF149C">
            <w:pPr>
              <w:spacing w:after="0" w:line="240" w:lineRule="auto"/>
              <w:rPr>
                <w:rFonts w:ascii="Arial" w:hAnsi="Arial" w:cs="Arial"/>
                <w:sz w:val="20"/>
                <w:szCs w:val="20"/>
              </w:rPr>
            </w:pPr>
            <w:r w:rsidRPr="00B2175F">
              <w:rPr>
                <w:rFonts w:ascii="Arial" w:eastAsia="Times New Roman" w:hAnsi="Arial" w:cs="Arial"/>
                <w:color w:val="000000"/>
                <w:sz w:val="20"/>
                <w:szCs w:val="20"/>
                <w:lang w:eastAsia="en-GB"/>
              </w:rPr>
              <w:t>-</w:t>
            </w:r>
            <w:r w:rsidRPr="00B2175F">
              <w:rPr>
                <w:rFonts w:ascii="Arial" w:hAnsi="Arial" w:cs="Arial"/>
                <w:sz w:val="20"/>
                <w:szCs w:val="20"/>
              </w:rPr>
              <w:t xml:space="preserve"> </w:t>
            </w:r>
            <w:r>
              <w:rPr>
                <w:rFonts w:ascii="Arial" w:hAnsi="Arial" w:cs="Arial"/>
                <w:sz w:val="20"/>
                <w:szCs w:val="20"/>
              </w:rPr>
              <w:t>L</w:t>
            </w:r>
            <w:r w:rsidRPr="00B2175F">
              <w:rPr>
                <w:rFonts w:ascii="Arial" w:hAnsi="Arial" w:cs="Arial"/>
                <w:sz w:val="20"/>
                <w:szCs w:val="20"/>
              </w:rPr>
              <w:t xml:space="preserve">iaise with SALT specialist (GM &amp; MG) to </w:t>
            </w:r>
            <w:r>
              <w:rPr>
                <w:rFonts w:ascii="Arial" w:hAnsi="Arial" w:cs="Arial"/>
                <w:sz w:val="20"/>
                <w:szCs w:val="20"/>
              </w:rPr>
              <w:t>support pupils with speech and language difficulties, using support plans and programmes</w:t>
            </w:r>
          </w:p>
          <w:p w14:paraId="56C167BD" w14:textId="77777777" w:rsidR="00FF149C" w:rsidRDefault="00FF149C" w:rsidP="00FF149C">
            <w:pPr>
              <w:spacing w:after="0" w:line="240" w:lineRule="auto"/>
              <w:rPr>
                <w:rFonts w:ascii="Arial" w:hAnsi="Arial" w:cs="Arial"/>
                <w:sz w:val="20"/>
                <w:szCs w:val="20"/>
              </w:rPr>
            </w:pPr>
            <w:r>
              <w:rPr>
                <w:rFonts w:ascii="Arial" w:hAnsi="Arial" w:cs="Arial"/>
                <w:sz w:val="20"/>
                <w:szCs w:val="20"/>
              </w:rPr>
              <w:t>-T</w:t>
            </w:r>
            <w:r w:rsidRPr="00B2175F">
              <w:rPr>
                <w:rFonts w:ascii="Arial" w:hAnsi="Arial" w:cs="Arial"/>
                <w:sz w:val="20"/>
                <w:szCs w:val="20"/>
              </w:rPr>
              <w:t xml:space="preserve">rack progress of DA pupils receiving SALT </w:t>
            </w:r>
            <w:r>
              <w:rPr>
                <w:rFonts w:ascii="Arial" w:hAnsi="Arial" w:cs="Arial"/>
                <w:sz w:val="20"/>
                <w:szCs w:val="20"/>
              </w:rPr>
              <w:t>interventions for progress</w:t>
            </w:r>
          </w:p>
          <w:p w14:paraId="54B5B1A6" w14:textId="77777777" w:rsidR="00FF149C" w:rsidRPr="00B2175F" w:rsidRDefault="00FF149C" w:rsidP="00FF149C">
            <w:pPr>
              <w:spacing w:after="0" w:line="240" w:lineRule="auto"/>
              <w:rPr>
                <w:rFonts w:ascii="Arial" w:eastAsia="Times New Roman" w:hAnsi="Arial" w:cs="Arial"/>
                <w:color w:val="000000"/>
                <w:sz w:val="20"/>
                <w:szCs w:val="20"/>
                <w:lang w:eastAsia="en-GB"/>
              </w:rPr>
            </w:pPr>
            <w:r>
              <w:rPr>
                <w:rFonts w:ascii="Arial" w:hAnsi="Arial" w:cs="Arial"/>
                <w:sz w:val="20"/>
                <w:szCs w:val="20"/>
              </w:rPr>
              <w:t>- SENDCo to liaise with SALT, analyse progress and</w:t>
            </w:r>
            <w:r w:rsidRPr="00B2175F">
              <w:rPr>
                <w:rFonts w:ascii="Arial" w:hAnsi="Arial" w:cs="Arial"/>
                <w:sz w:val="20"/>
                <w:szCs w:val="20"/>
              </w:rPr>
              <w:t xml:space="preserve"> </w:t>
            </w:r>
            <w:r>
              <w:rPr>
                <w:rFonts w:ascii="Arial" w:hAnsi="Arial" w:cs="Arial"/>
                <w:sz w:val="20"/>
                <w:szCs w:val="20"/>
              </w:rPr>
              <w:t xml:space="preserve">revising planned support for pupils </w:t>
            </w:r>
          </w:p>
        </w:tc>
        <w:tc>
          <w:tcPr>
            <w:tcW w:w="1417" w:type="dxa"/>
            <w:tcBorders>
              <w:top w:val="single" w:sz="8" w:space="0" w:color="auto"/>
              <w:left w:val="nil"/>
              <w:bottom w:val="single" w:sz="8" w:space="0" w:color="auto"/>
              <w:right w:val="single" w:sz="4" w:space="0" w:color="auto"/>
            </w:tcBorders>
            <w:shd w:val="clear" w:color="auto" w:fill="auto"/>
          </w:tcPr>
          <w:p w14:paraId="596D0E09"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SALT for DA pupils</w:t>
            </w:r>
          </w:p>
          <w:p w14:paraId="47C05C37"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p>
          <w:p w14:paraId="399E87DE"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Academy SALT time for DA pupils</w:t>
            </w:r>
          </w:p>
          <w:p w14:paraId="11CF19FB"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(MG)</w:t>
            </w:r>
          </w:p>
          <w:p w14:paraId="51246CDA"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p>
          <w:p w14:paraId="7D70C9A6"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SEND time with SALT DA pupils</w:t>
            </w:r>
          </w:p>
          <w:p w14:paraId="6AF4D911"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p>
          <w:p w14:paraId="4E385371"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lastRenderedPageBreak/>
              <w:t>Resources</w:t>
            </w:r>
          </w:p>
          <w:p w14:paraId="61E5F00A"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p>
          <w:p w14:paraId="4D368F3E"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Total</w:t>
            </w:r>
          </w:p>
          <w:p w14:paraId="41220EAC" w14:textId="77777777" w:rsidR="00FF149C" w:rsidRPr="00EA327F" w:rsidRDefault="00FF149C" w:rsidP="00FF149C">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£4,600</w:t>
            </w:r>
          </w:p>
        </w:tc>
        <w:tc>
          <w:tcPr>
            <w:tcW w:w="6663" w:type="dxa"/>
            <w:tcBorders>
              <w:top w:val="single" w:sz="8" w:space="0" w:color="auto"/>
              <w:left w:val="nil"/>
              <w:bottom w:val="single" w:sz="8" w:space="0" w:color="auto"/>
              <w:right w:val="single" w:sz="8" w:space="0" w:color="auto"/>
            </w:tcBorders>
            <w:shd w:val="clear" w:color="auto" w:fill="auto"/>
          </w:tcPr>
          <w:p w14:paraId="5299AB75" w14:textId="77777777" w:rsidR="00750521" w:rsidRDefault="00750521" w:rsidP="00750521">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lastRenderedPageBreak/>
              <w:t>-</w:t>
            </w:r>
            <w:r w:rsidRPr="003E095E">
              <w:rPr>
                <w:rFonts w:ascii="Arial" w:eastAsia="Times New Roman" w:hAnsi="Arial" w:cs="Arial"/>
                <w:color w:val="000000" w:themeColor="text1"/>
                <w:sz w:val="20"/>
                <w:szCs w:val="20"/>
                <w:lang w:eastAsia="en-GB"/>
              </w:rPr>
              <w:t>All pupils (both DA and non-DA) who access interventions have made progress over their time on the</w:t>
            </w:r>
            <w:r>
              <w:rPr>
                <w:rFonts w:ascii="Arial" w:eastAsia="Times New Roman" w:hAnsi="Arial" w:cs="Arial"/>
                <w:color w:val="000000" w:themeColor="text1"/>
                <w:sz w:val="20"/>
                <w:szCs w:val="20"/>
                <w:lang w:eastAsia="en-GB"/>
              </w:rPr>
              <w:t xml:space="preserve"> SALT.</w:t>
            </w:r>
          </w:p>
          <w:p w14:paraId="6C539293" w14:textId="77777777" w:rsidR="00750521" w:rsidRDefault="00750521" w:rsidP="00750521">
            <w:pPr>
              <w:spacing w:after="0" w:line="240" w:lineRule="auto"/>
              <w:rPr>
                <w:rFonts w:ascii="Arial" w:eastAsia="Times New Roman" w:hAnsi="Arial" w:cs="Arial"/>
                <w:color w:val="000000" w:themeColor="text1"/>
                <w:sz w:val="20"/>
                <w:szCs w:val="20"/>
                <w:lang w:eastAsia="en-GB"/>
              </w:rPr>
            </w:pPr>
          </w:p>
          <w:p w14:paraId="5D2B00E5" w14:textId="77777777" w:rsidR="00A14B71" w:rsidRPr="00A14B71" w:rsidRDefault="00750521" w:rsidP="00750521">
            <w:pPr>
              <w:spacing w:after="0" w:line="240" w:lineRule="auto"/>
              <w:rPr>
                <w:rFonts w:ascii="Arial" w:eastAsia="Times New Roman" w:hAnsi="Arial" w:cs="Arial"/>
                <w:color w:val="000000"/>
                <w:sz w:val="20"/>
                <w:szCs w:val="20"/>
                <w:lang w:eastAsia="en-GB"/>
              </w:rPr>
            </w:pPr>
            <w:r w:rsidRPr="00750521">
              <w:rPr>
                <w:rFonts w:ascii="Arial" w:eastAsia="Times New Roman" w:hAnsi="Arial" w:cs="Arial"/>
                <w:color w:val="000000" w:themeColor="text1"/>
                <w:sz w:val="20"/>
                <w:szCs w:val="20"/>
                <w:lang w:eastAsia="en-GB"/>
              </w:rPr>
              <w:t xml:space="preserve">Report sent by MG regarding the SALT intervention programme which ran both during lockdown online and upon the return to school. All children who took part in the program either made sufficient progress in order to changed their targets and some may even be discharged.  </w:t>
            </w:r>
          </w:p>
        </w:tc>
      </w:tr>
      <w:tr w:rsidR="00750521" w:rsidRPr="00DD54DE" w14:paraId="101CE9C6" w14:textId="77777777" w:rsidTr="00E73F3F">
        <w:trPr>
          <w:trHeight w:val="3026"/>
        </w:trPr>
        <w:tc>
          <w:tcPr>
            <w:tcW w:w="1604" w:type="dxa"/>
            <w:tcBorders>
              <w:top w:val="single" w:sz="8" w:space="0" w:color="auto"/>
              <w:left w:val="single" w:sz="8" w:space="0" w:color="auto"/>
              <w:bottom w:val="single" w:sz="8" w:space="0" w:color="auto"/>
              <w:right w:val="single" w:sz="4" w:space="0" w:color="auto"/>
            </w:tcBorders>
            <w:shd w:val="clear" w:color="auto" w:fill="auto"/>
          </w:tcPr>
          <w:p w14:paraId="62F390F4"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To continue to ensure that interventions evidence improvements in pupils’ access to the curriculum.</w:t>
            </w:r>
          </w:p>
        </w:tc>
        <w:tc>
          <w:tcPr>
            <w:tcW w:w="2507" w:type="dxa"/>
            <w:tcBorders>
              <w:top w:val="single" w:sz="8" w:space="0" w:color="auto"/>
              <w:left w:val="nil"/>
              <w:bottom w:val="single" w:sz="8" w:space="0" w:color="auto"/>
              <w:right w:val="single" w:sz="4" w:space="0" w:color="auto"/>
            </w:tcBorders>
            <w:shd w:val="clear" w:color="auto" w:fill="auto"/>
          </w:tcPr>
          <w:p w14:paraId="350CCE69" w14:textId="77777777" w:rsidR="00750521" w:rsidRPr="00E73F3F" w:rsidRDefault="00750521" w:rsidP="00750521">
            <w:pPr>
              <w:rPr>
                <w:rFonts w:ascii="Arial" w:hAnsi="Arial" w:cs="Arial"/>
                <w:sz w:val="20"/>
                <w:szCs w:val="20"/>
              </w:rPr>
            </w:pPr>
            <w:r>
              <w:rPr>
                <w:rFonts w:ascii="Arial" w:hAnsi="Arial" w:cs="Arial"/>
                <w:sz w:val="20"/>
                <w:szCs w:val="20"/>
              </w:rPr>
              <w:t xml:space="preserve">In line with suggestions from the EEF Toolkit, we aim to use </w:t>
            </w:r>
            <w:r w:rsidRPr="000864EF">
              <w:rPr>
                <w:rFonts w:ascii="Arial" w:hAnsi="Arial" w:cs="Arial"/>
                <w:sz w:val="20"/>
                <w:szCs w:val="20"/>
              </w:rPr>
              <w:t xml:space="preserve">targeted interventions matched to </w:t>
            </w:r>
            <w:r>
              <w:rPr>
                <w:rFonts w:ascii="Arial" w:hAnsi="Arial" w:cs="Arial"/>
                <w:sz w:val="20"/>
                <w:szCs w:val="20"/>
              </w:rPr>
              <w:t xml:space="preserve">the needs of </w:t>
            </w:r>
            <w:r w:rsidRPr="000864EF">
              <w:rPr>
                <w:rFonts w:ascii="Arial" w:hAnsi="Arial" w:cs="Arial"/>
                <w:sz w:val="20"/>
                <w:szCs w:val="20"/>
              </w:rPr>
              <w:t>specific</w:t>
            </w:r>
            <w:r>
              <w:rPr>
                <w:rFonts w:ascii="Arial" w:hAnsi="Arial" w:cs="Arial"/>
                <w:sz w:val="20"/>
                <w:szCs w:val="20"/>
              </w:rPr>
              <w:t xml:space="preserve"> pupils,</w:t>
            </w:r>
            <w:r w:rsidRPr="000864EF">
              <w:rPr>
                <w:rFonts w:ascii="Arial" w:hAnsi="Arial" w:cs="Arial"/>
                <w:sz w:val="20"/>
                <w:szCs w:val="20"/>
              </w:rPr>
              <w:t xml:space="preserve"> </w:t>
            </w:r>
            <w:r>
              <w:rPr>
                <w:rFonts w:ascii="Arial" w:hAnsi="Arial" w:cs="Arial"/>
                <w:sz w:val="20"/>
                <w:szCs w:val="20"/>
              </w:rPr>
              <w:t xml:space="preserve">to support our DA pupils who are not yet achieving or progressing in-line with our non-DA pupils. This information is taken from our regular PDM data meetings and regular termly assessment data.  </w:t>
            </w:r>
          </w:p>
        </w:tc>
        <w:tc>
          <w:tcPr>
            <w:tcW w:w="991" w:type="dxa"/>
            <w:tcBorders>
              <w:top w:val="single" w:sz="8" w:space="0" w:color="auto"/>
              <w:left w:val="nil"/>
              <w:bottom w:val="single" w:sz="8" w:space="0" w:color="auto"/>
              <w:right w:val="nil"/>
            </w:tcBorders>
          </w:tcPr>
          <w:p w14:paraId="47576FF4"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SLT</w:t>
            </w:r>
          </w:p>
          <w:p w14:paraId="006ECD5E" w14:textId="77777777" w:rsidR="00750521" w:rsidRDefault="00750521" w:rsidP="00750521">
            <w:pPr>
              <w:spacing w:after="0" w:line="240" w:lineRule="auto"/>
              <w:rPr>
                <w:rFonts w:ascii="Arial" w:eastAsia="Times New Roman" w:hAnsi="Arial" w:cs="Arial"/>
                <w:color w:val="000000"/>
                <w:sz w:val="20"/>
                <w:szCs w:val="20"/>
                <w:lang w:eastAsia="en-GB"/>
              </w:rPr>
            </w:pPr>
          </w:p>
          <w:p w14:paraId="35C94DF0"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teaching staff and TAs</w:t>
            </w:r>
          </w:p>
          <w:p w14:paraId="06BFD246" w14:textId="77777777" w:rsidR="00750521" w:rsidRDefault="00750521" w:rsidP="00750521">
            <w:pPr>
              <w:spacing w:after="0" w:line="240" w:lineRule="auto"/>
              <w:rPr>
                <w:rFonts w:ascii="Arial" w:eastAsia="Times New Roman" w:hAnsi="Arial" w:cs="Arial"/>
                <w:color w:val="000000"/>
                <w:sz w:val="20"/>
                <w:szCs w:val="20"/>
                <w:lang w:eastAsia="en-GB"/>
              </w:rPr>
            </w:pPr>
          </w:p>
          <w:p w14:paraId="07F27D75" w14:textId="77777777" w:rsidR="00750521" w:rsidRPr="00D62E70"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CB  </w:t>
            </w:r>
          </w:p>
        </w:tc>
        <w:tc>
          <w:tcPr>
            <w:tcW w:w="285" w:type="dxa"/>
            <w:tcBorders>
              <w:top w:val="single" w:sz="8" w:space="0" w:color="auto"/>
              <w:left w:val="nil"/>
              <w:bottom w:val="single" w:sz="8" w:space="0" w:color="auto"/>
              <w:right w:val="single" w:sz="4" w:space="0" w:color="auto"/>
            </w:tcBorders>
            <w:shd w:val="clear" w:color="auto" w:fill="auto"/>
          </w:tcPr>
          <w:p w14:paraId="7CC3A38D" w14:textId="77777777" w:rsidR="00750521" w:rsidRPr="00D62E70" w:rsidRDefault="00750521" w:rsidP="00750521">
            <w:pPr>
              <w:spacing w:after="0" w:line="240" w:lineRule="auto"/>
              <w:rPr>
                <w:rFonts w:ascii="Arial" w:eastAsia="Times New Roman" w:hAnsi="Arial" w:cs="Arial"/>
                <w:color w:val="000000"/>
                <w:sz w:val="20"/>
                <w:szCs w:val="20"/>
                <w:lang w:eastAsia="en-GB"/>
              </w:rPr>
            </w:pPr>
          </w:p>
        </w:tc>
        <w:tc>
          <w:tcPr>
            <w:tcW w:w="3402" w:type="dxa"/>
            <w:tcBorders>
              <w:top w:val="single" w:sz="8" w:space="0" w:color="auto"/>
              <w:left w:val="nil"/>
              <w:bottom w:val="single" w:sz="8" w:space="0" w:color="auto"/>
              <w:right w:val="single" w:sz="4" w:space="0" w:color="auto"/>
            </w:tcBorders>
            <w:shd w:val="clear" w:color="auto" w:fill="auto"/>
          </w:tcPr>
          <w:p w14:paraId="7866654F" w14:textId="77777777" w:rsidR="00750521" w:rsidRPr="00C76077" w:rsidRDefault="00750521" w:rsidP="00750521">
            <w:pPr>
              <w:rPr>
                <w:rFonts w:ascii="Arial" w:hAnsi="Arial" w:cs="Arial"/>
                <w:sz w:val="20"/>
                <w:szCs w:val="20"/>
              </w:rPr>
            </w:pPr>
            <w:r>
              <w:rPr>
                <w:rFonts w:ascii="Arial" w:hAnsi="Arial" w:cs="Arial"/>
                <w:sz w:val="20"/>
                <w:szCs w:val="20"/>
              </w:rPr>
              <w:t>-</w:t>
            </w:r>
            <w:r w:rsidRPr="00C76077">
              <w:rPr>
                <w:rFonts w:ascii="Arial" w:hAnsi="Arial" w:cs="Arial"/>
                <w:sz w:val="20"/>
                <w:szCs w:val="20"/>
              </w:rPr>
              <w:t>SLT to hold regular PDM meetings with teaching staff to identify specific pupils who require interventions</w:t>
            </w:r>
          </w:p>
          <w:p w14:paraId="0B49891B" w14:textId="77777777" w:rsidR="00750521" w:rsidRPr="00C76077" w:rsidRDefault="00750521" w:rsidP="00750521">
            <w:pPr>
              <w:rPr>
                <w:rFonts w:ascii="Arial" w:hAnsi="Arial" w:cs="Arial"/>
                <w:sz w:val="20"/>
                <w:szCs w:val="20"/>
              </w:rPr>
            </w:pPr>
            <w:r>
              <w:rPr>
                <w:rFonts w:ascii="Arial" w:hAnsi="Arial" w:cs="Arial"/>
                <w:sz w:val="20"/>
                <w:szCs w:val="20"/>
              </w:rPr>
              <w:t>-</w:t>
            </w:r>
            <w:r w:rsidRPr="00C76077">
              <w:rPr>
                <w:rFonts w:ascii="Arial" w:hAnsi="Arial" w:cs="Arial"/>
                <w:sz w:val="20"/>
                <w:szCs w:val="20"/>
              </w:rPr>
              <w:t>Key Stage Leaders to use PDM information to facilitate appropriate planning of interventions for identified pupils.</w:t>
            </w:r>
          </w:p>
          <w:p w14:paraId="1F1D7899" w14:textId="77777777" w:rsidR="00750521" w:rsidRPr="00D62E70" w:rsidRDefault="00750521" w:rsidP="00750521">
            <w:pPr>
              <w:spacing w:after="0" w:line="240" w:lineRule="auto"/>
              <w:rPr>
                <w:rFonts w:ascii="Arial" w:eastAsia="Times New Roman" w:hAnsi="Arial" w:cs="Arial"/>
                <w:color w:val="000000"/>
                <w:sz w:val="20"/>
                <w:szCs w:val="20"/>
                <w:lang w:eastAsia="en-GB"/>
              </w:rPr>
            </w:pPr>
            <w:r>
              <w:rPr>
                <w:rFonts w:ascii="Arial" w:hAnsi="Arial" w:cs="Arial"/>
                <w:sz w:val="20"/>
                <w:szCs w:val="20"/>
              </w:rPr>
              <w:t>-</w:t>
            </w:r>
            <w:r w:rsidRPr="00C76077">
              <w:rPr>
                <w:rFonts w:ascii="Arial" w:hAnsi="Arial" w:cs="Arial"/>
                <w:sz w:val="20"/>
                <w:szCs w:val="20"/>
              </w:rPr>
              <w:t>Teaching staff to deliver regular interventions &amp; class support and track progress of identified pupils and work towards closing the attainment gap between DA and Non DA pupils.</w:t>
            </w:r>
          </w:p>
        </w:tc>
        <w:tc>
          <w:tcPr>
            <w:tcW w:w="4252" w:type="dxa"/>
            <w:tcBorders>
              <w:top w:val="single" w:sz="8" w:space="0" w:color="auto"/>
              <w:left w:val="nil"/>
              <w:bottom w:val="single" w:sz="8" w:space="0" w:color="auto"/>
              <w:right w:val="single" w:sz="4" w:space="0" w:color="auto"/>
            </w:tcBorders>
            <w:shd w:val="clear" w:color="auto" w:fill="auto"/>
          </w:tcPr>
          <w:p w14:paraId="48A84A5E" w14:textId="77777777" w:rsidR="00750521" w:rsidRPr="00B2175F" w:rsidRDefault="00750521" w:rsidP="00750521">
            <w:pPr>
              <w:rPr>
                <w:rFonts w:ascii="Arial" w:hAnsi="Arial" w:cs="Arial"/>
                <w:bCs/>
                <w:sz w:val="20"/>
                <w:szCs w:val="20"/>
              </w:rPr>
            </w:pPr>
            <w:r>
              <w:rPr>
                <w:rFonts w:ascii="Arial" w:hAnsi="Arial" w:cs="Arial"/>
                <w:bCs/>
                <w:sz w:val="20"/>
                <w:szCs w:val="20"/>
              </w:rPr>
              <w:t>-E</w:t>
            </w:r>
            <w:r w:rsidRPr="00B2175F">
              <w:rPr>
                <w:rFonts w:ascii="Arial" w:hAnsi="Arial" w:cs="Arial"/>
                <w:bCs/>
                <w:sz w:val="20"/>
                <w:szCs w:val="20"/>
              </w:rPr>
              <w:t xml:space="preserve">ffectively plan interventions, allowing DA pupils access to the curriculum and provide extra support where it is needed. </w:t>
            </w:r>
          </w:p>
          <w:p w14:paraId="7B39C83E" w14:textId="77777777" w:rsidR="00750521" w:rsidRDefault="00750521" w:rsidP="00750521">
            <w:pPr>
              <w:rPr>
                <w:rFonts w:ascii="Arial" w:hAnsi="Arial" w:cs="Arial"/>
                <w:bCs/>
                <w:sz w:val="20"/>
                <w:szCs w:val="20"/>
              </w:rPr>
            </w:pPr>
            <w:r>
              <w:rPr>
                <w:rFonts w:ascii="Arial" w:hAnsi="Arial" w:cs="Arial"/>
                <w:bCs/>
                <w:sz w:val="20"/>
                <w:szCs w:val="20"/>
              </w:rPr>
              <w:t>-A</w:t>
            </w:r>
            <w:r w:rsidRPr="00B2175F">
              <w:rPr>
                <w:rFonts w:ascii="Arial" w:hAnsi="Arial" w:cs="Arial"/>
                <w:bCs/>
                <w:sz w:val="20"/>
                <w:szCs w:val="20"/>
              </w:rPr>
              <w:t xml:space="preserve">ssess on a 6-8 week programme and analyse the impact on attainment and progress for pupils receiving interventions. </w:t>
            </w:r>
          </w:p>
          <w:p w14:paraId="72C3F964" w14:textId="77777777" w:rsidR="00750521" w:rsidRDefault="00750521" w:rsidP="00750521">
            <w:pPr>
              <w:rPr>
                <w:rFonts w:ascii="Arial" w:hAnsi="Arial" w:cs="Arial"/>
                <w:bCs/>
                <w:sz w:val="20"/>
                <w:szCs w:val="20"/>
              </w:rPr>
            </w:pPr>
            <w:r>
              <w:rPr>
                <w:rFonts w:ascii="Arial" w:hAnsi="Arial" w:cs="Arial"/>
                <w:bCs/>
                <w:sz w:val="20"/>
                <w:szCs w:val="20"/>
              </w:rPr>
              <w:t>- Implement monitoring cycle including checking planning, book scrutiny, teaching &amp; learning and pupil voice discussions.</w:t>
            </w:r>
          </w:p>
          <w:p w14:paraId="63436FBB" w14:textId="77777777" w:rsidR="00750521" w:rsidRDefault="00750521" w:rsidP="00750521">
            <w:pPr>
              <w:rPr>
                <w:rFonts w:ascii="Arial" w:hAnsi="Arial" w:cs="Arial"/>
                <w:bCs/>
                <w:sz w:val="20"/>
                <w:szCs w:val="20"/>
              </w:rPr>
            </w:pPr>
          </w:p>
          <w:p w14:paraId="2D224342" w14:textId="77777777" w:rsidR="00750521" w:rsidRPr="00D62E70" w:rsidRDefault="00750521" w:rsidP="00750521">
            <w:pPr>
              <w:spacing w:after="0" w:line="240" w:lineRule="auto"/>
              <w:rPr>
                <w:rFonts w:ascii="Arial" w:eastAsia="Times New Roman" w:hAnsi="Arial" w:cs="Arial"/>
                <w:color w:val="000000"/>
                <w:sz w:val="20"/>
                <w:szCs w:val="20"/>
                <w:lang w:eastAsia="en-GB"/>
              </w:rPr>
            </w:pPr>
          </w:p>
        </w:tc>
        <w:tc>
          <w:tcPr>
            <w:tcW w:w="1417" w:type="dxa"/>
            <w:tcBorders>
              <w:top w:val="single" w:sz="8" w:space="0" w:color="auto"/>
              <w:left w:val="nil"/>
              <w:bottom w:val="single" w:sz="8" w:space="0" w:color="auto"/>
              <w:right w:val="single" w:sz="4" w:space="0" w:color="auto"/>
            </w:tcBorders>
            <w:shd w:val="clear" w:color="auto" w:fill="auto"/>
          </w:tcPr>
          <w:p w14:paraId="167B0B27" w14:textId="77777777" w:rsidR="00750521" w:rsidRPr="00EA327F" w:rsidRDefault="00750521" w:rsidP="00750521">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Data analysis</w:t>
            </w:r>
          </w:p>
          <w:p w14:paraId="09679849" w14:textId="77777777" w:rsidR="00750521" w:rsidRPr="00EA327F" w:rsidRDefault="00750521" w:rsidP="00750521">
            <w:pPr>
              <w:spacing w:after="0" w:line="240" w:lineRule="auto"/>
              <w:rPr>
                <w:rFonts w:ascii="Arial" w:eastAsia="Times New Roman" w:hAnsi="Arial" w:cs="Arial"/>
                <w:color w:val="000000" w:themeColor="text1"/>
                <w:sz w:val="20"/>
                <w:szCs w:val="20"/>
                <w:lang w:eastAsia="en-GB"/>
              </w:rPr>
            </w:pPr>
          </w:p>
          <w:p w14:paraId="6649D613" w14:textId="77777777" w:rsidR="00750521" w:rsidRPr="00EA327F" w:rsidRDefault="00750521" w:rsidP="00750521">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 xml:space="preserve">SATs Boosters cover </w:t>
            </w:r>
          </w:p>
          <w:p w14:paraId="39A68187" w14:textId="77777777" w:rsidR="00750521" w:rsidRPr="00EA327F" w:rsidRDefault="00750521" w:rsidP="00750521">
            <w:pPr>
              <w:spacing w:after="0" w:line="240" w:lineRule="auto"/>
              <w:rPr>
                <w:rFonts w:ascii="Arial" w:eastAsia="Times New Roman" w:hAnsi="Arial" w:cs="Arial"/>
                <w:color w:val="000000" w:themeColor="text1"/>
                <w:sz w:val="20"/>
                <w:szCs w:val="20"/>
                <w:lang w:eastAsia="en-GB"/>
              </w:rPr>
            </w:pPr>
          </w:p>
          <w:p w14:paraId="43C3DDBA" w14:textId="77777777" w:rsidR="00750521" w:rsidRPr="00EA327F" w:rsidRDefault="00750521" w:rsidP="00750521">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Staff for other interventions</w:t>
            </w:r>
          </w:p>
          <w:p w14:paraId="4C1DFF90" w14:textId="77777777" w:rsidR="00750521" w:rsidRPr="00EA327F" w:rsidRDefault="00750521" w:rsidP="00750521">
            <w:pPr>
              <w:spacing w:after="0" w:line="240" w:lineRule="auto"/>
              <w:rPr>
                <w:rFonts w:ascii="Arial" w:eastAsia="Times New Roman" w:hAnsi="Arial" w:cs="Arial"/>
                <w:color w:val="000000" w:themeColor="text1"/>
                <w:sz w:val="20"/>
                <w:szCs w:val="20"/>
                <w:lang w:eastAsia="en-GB"/>
              </w:rPr>
            </w:pPr>
          </w:p>
          <w:p w14:paraId="35E20CBB" w14:textId="77777777" w:rsidR="00750521" w:rsidRPr="00EA327F" w:rsidRDefault="00750521" w:rsidP="00750521">
            <w:pPr>
              <w:spacing w:after="0" w:line="240" w:lineRule="auto"/>
              <w:rPr>
                <w:rFonts w:ascii="Arial" w:eastAsia="Times New Roman" w:hAnsi="Arial" w:cs="Arial"/>
                <w:color w:val="000000" w:themeColor="text1"/>
                <w:sz w:val="20"/>
                <w:szCs w:val="20"/>
                <w:lang w:eastAsia="en-GB"/>
              </w:rPr>
            </w:pPr>
          </w:p>
          <w:p w14:paraId="3C0F3E78" w14:textId="77777777" w:rsidR="00750521" w:rsidRPr="00EA327F" w:rsidRDefault="00750521" w:rsidP="00750521">
            <w:pPr>
              <w:spacing w:after="0" w:line="240" w:lineRule="auto"/>
              <w:rPr>
                <w:rFonts w:ascii="Arial" w:eastAsia="Times New Roman" w:hAnsi="Arial" w:cs="Arial"/>
                <w:color w:val="000000" w:themeColor="text1"/>
                <w:sz w:val="20"/>
                <w:szCs w:val="20"/>
                <w:lang w:eastAsia="en-GB"/>
              </w:rPr>
            </w:pPr>
          </w:p>
          <w:p w14:paraId="2FDC67F2" w14:textId="77777777" w:rsidR="00750521" w:rsidRPr="00EA327F" w:rsidRDefault="00750521" w:rsidP="00750521">
            <w:pPr>
              <w:spacing w:after="0" w:line="240" w:lineRule="auto"/>
              <w:rPr>
                <w:rFonts w:ascii="Arial" w:eastAsia="Times New Roman" w:hAnsi="Arial" w:cs="Arial"/>
                <w:color w:val="000000" w:themeColor="text1"/>
                <w:sz w:val="20"/>
                <w:szCs w:val="20"/>
                <w:lang w:eastAsia="en-GB"/>
              </w:rPr>
            </w:pPr>
          </w:p>
          <w:p w14:paraId="358C8D66" w14:textId="77777777" w:rsidR="00750521" w:rsidRPr="00EA327F" w:rsidRDefault="00750521" w:rsidP="00750521">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Total</w:t>
            </w:r>
          </w:p>
          <w:p w14:paraId="6C195DC4" w14:textId="77777777" w:rsidR="00750521" w:rsidRPr="00EA327F" w:rsidRDefault="00750521" w:rsidP="00750521">
            <w:pPr>
              <w:spacing w:after="0" w:line="240" w:lineRule="auto"/>
              <w:rPr>
                <w:rFonts w:ascii="Arial" w:eastAsia="Times New Roman" w:hAnsi="Arial" w:cs="Arial"/>
                <w:color w:val="000000" w:themeColor="text1"/>
                <w:sz w:val="20"/>
                <w:szCs w:val="20"/>
                <w:lang w:eastAsia="en-GB"/>
              </w:rPr>
            </w:pPr>
            <w:r w:rsidRPr="00EA327F">
              <w:rPr>
                <w:rFonts w:ascii="Arial" w:eastAsia="Times New Roman" w:hAnsi="Arial" w:cs="Arial"/>
                <w:color w:val="000000" w:themeColor="text1"/>
                <w:sz w:val="20"/>
                <w:szCs w:val="20"/>
                <w:lang w:eastAsia="en-GB"/>
              </w:rPr>
              <w:t>£4,256</w:t>
            </w:r>
          </w:p>
        </w:tc>
        <w:tc>
          <w:tcPr>
            <w:tcW w:w="6663" w:type="dxa"/>
            <w:tcBorders>
              <w:top w:val="single" w:sz="8" w:space="0" w:color="auto"/>
              <w:left w:val="nil"/>
              <w:bottom w:val="single" w:sz="8" w:space="0" w:color="auto"/>
              <w:right w:val="single" w:sz="8" w:space="0" w:color="auto"/>
            </w:tcBorders>
            <w:shd w:val="clear" w:color="auto" w:fill="auto"/>
          </w:tcPr>
          <w:p w14:paraId="242F0EA2" w14:textId="77777777" w:rsidR="00750521" w:rsidRDefault="00750521" w:rsidP="00750521">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w:t>
            </w:r>
            <w:r w:rsidRPr="003E095E">
              <w:rPr>
                <w:rFonts w:ascii="Arial" w:eastAsia="Times New Roman" w:hAnsi="Arial" w:cs="Arial"/>
                <w:color w:val="000000" w:themeColor="text1"/>
                <w:sz w:val="20"/>
                <w:szCs w:val="20"/>
                <w:lang w:eastAsia="en-GB"/>
              </w:rPr>
              <w:t>All pupils (both DA and non-DA) who access interventions have made progress over their time on the</w:t>
            </w:r>
            <w:r>
              <w:rPr>
                <w:rFonts w:ascii="Arial" w:eastAsia="Times New Roman" w:hAnsi="Arial" w:cs="Arial"/>
                <w:color w:val="000000" w:themeColor="text1"/>
                <w:sz w:val="20"/>
                <w:szCs w:val="20"/>
                <w:lang w:eastAsia="en-GB"/>
              </w:rPr>
              <w:t xml:space="preserve"> SALT </w:t>
            </w:r>
            <w:r w:rsidRPr="003E095E">
              <w:rPr>
                <w:rFonts w:ascii="Arial" w:eastAsia="Times New Roman" w:hAnsi="Arial" w:cs="Arial"/>
                <w:color w:val="000000" w:themeColor="text1"/>
                <w:sz w:val="20"/>
                <w:szCs w:val="20"/>
                <w:lang w:eastAsia="en-GB"/>
              </w:rPr>
              <w:t>programme</w:t>
            </w:r>
            <w:r>
              <w:rPr>
                <w:rFonts w:ascii="Arial" w:eastAsia="Times New Roman" w:hAnsi="Arial" w:cs="Arial"/>
                <w:color w:val="000000" w:themeColor="text1"/>
                <w:sz w:val="20"/>
                <w:szCs w:val="20"/>
                <w:lang w:eastAsia="en-GB"/>
              </w:rPr>
              <w:t xml:space="preserve"> during the Autumn term.  </w:t>
            </w:r>
          </w:p>
          <w:p w14:paraId="3C511C04" w14:textId="77777777" w:rsidR="00750521" w:rsidRDefault="00750521" w:rsidP="00750521">
            <w:pPr>
              <w:spacing w:after="0" w:line="240" w:lineRule="auto"/>
              <w:rPr>
                <w:rFonts w:ascii="Arial" w:eastAsia="Times New Roman" w:hAnsi="Arial" w:cs="Arial"/>
                <w:color w:val="000000" w:themeColor="text1"/>
                <w:sz w:val="20"/>
                <w:szCs w:val="20"/>
                <w:lang w:eastAsia="en-GB"/>
              </w:rPr>
            </w:pPr>
          </w:p>
          <w:p w14:paraId="0EACA404" w14:textId="77777777" w:rsidR="00750521" w:rsidRPr="00A14B71" w:rsidRDefault="00750521" w:rsidP="00750521">
            <w:pPr>
              <w:spacing w:after="0" w:line="240" w:lineRule="auto"/>
              <w:rPr>
                <w:rFonts w:ascii="Arial" w:eastAsia="Times New Roman" w:hAnsi="Arial" w:cs="Arial"/>
                <w:color w:val="000000"/>
                <w:sz w:val="20"/>
                <w:szCs w:val="20"/>
                <w:lang w:eastAsia="en-GB"/>
              </w:rPr>
            </w:pPr>
            <w:r w:rsidRPr="00783FF9">
              <w:rPr>
                <w:rFonts w:ascii="Arial" w:eastAsia="Times New Roman" w:hAnsi="Arial" w:cs="Arial"/>
                <w:color w:val="000000" w:themeColor="text1"/>
                <w:sz w:val="20"/>
                <w:szCs w:val="20"/>
                <w:lang w:eastAsia="en-GB"/>
              </w:rPr>
              <w:t xml:space="preserve">Report sent by MG regarding the SALT intervention programme which ran both during lockdown online and upon the return to school. All children who took part in the program either made sufficient progress in order to changed their targets and some may even be discharged.  </w:t>
            </w:r>
          </w:p>
        </w:tc>
      </w:tr>
      <w:tr w:rsidR="00750521" w:rsidRPr="00DD54DE" w14:paraId="21E7B321" w14:textId="77777777" w:rsidTr="00DC20ED">
        <w:trPr>
          <w:trHeight w:val="4781"/>
        </w:trPr>
        <w:tc>
          <w:tcPr>
            <w:tcW w:w="1604" w:type="dxa"/>
            <w:tcBorders>
              <w:top w:val="single" w:sz="8" w:space="0" w:color="auto"/>
              <w:left w:val="single" w:sz="8" w:space="0" w:color="auto"/>
              <w:bottom w:val="single" w:sz="8" w:space="0" w:color="auto"/>
              <w:right w:val="single" w:sz="4" w:space="0" w:color="auto"/>
            </w:tcBorders>
            <w:shd w:val="clear" w:color="auto" w:fill="auto"/>
          </w:tcPr>
          <w:p w14:paraId="40410CDF"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To ensure that Health and well- being interventions continue to have a positive impact to pupils’ attitude to learning.</w:t>
            </w:r>
          </w:p>
        </w:tc>
        <w:tc>
          <w:tcPr>
            <w:tcW w:w="2507" w:type="dxa"/>
            <w:tcBorders>
              <w:top w:val="single" w:sz="8" w:space="0" w:color="auto"/>
              <w:left w:val="nil"/>
              <w:bottom w:val="single" w:sz="8" w:space="0" w:color="auto"/>
              <w:right w:val="single" w:sz="4" w:space="0" w:color="auto"/>
            </w:tcBorders>
            <w:shd w:val="clear" w:color="auto" w:fill="auto"/>
          </w:tcPr>
          <w:p w14:paraId="1A97ACD8" w14:textId="77777777" w:rsidR="00750521" w:rsidRPr="00E73F3F" w:rsidRDefault="00750521" w:rsidP="00750521">
            <w:pPr>
              <w:rPr>
                <w:rFonts w:ascii="Arial" w:hAnsi="Arial" w:cs="Arial"/>
                <w:sz w:val="20"/>
                <w:szCs w:val="20"/>
              </w:rPr>
            </w:pPr>
            <w:r>
              <w:rPr>
                <w:rFonts w:ascii="Arial" w:hAnsi="Arial" w:cs="Arial"/>
                <w:sz w:val="20"/>
                <w:szCs w:val="20"/>
              </w:rPr>
              <w:t>We have a</w:t>
            </w:r>
            <w:r w:rsidRPr="00E73F3F">
              <w:rPr>
                <w:rFonts w:ascii="Arial" w:hAnsi="Arial" w:cs="Arial"/>
                <w:sz w:val="20"/>
                <w:szCs w:val="20"/>
              </w:rPr>
              <w:t xml:space="preserve"> large proportion of disadvantaged pupils who also have safeguarding concerns</w:t>
            </w:r>
            <w:r>
              <w:rPr>
                <w:rFonts w:ascii="Arial" w:hAnsi="Arial" w:cs="Arial"/>
                <w:sz w:val="20"/>
                <w:szCs w:val="20"/>
              </w:rPr>
              <w:t>, including their personal health and well-being</w:t>
            </w:r>
            <w:r w:rsidRPr="00E73F3F">
              <w:rPr>
                <w:rFonts w:ascii="Arial" w:hAnsi="Arial" w:cs="Arial"/>
                <w:sz w:val="20"/>
                <w:szCs w:val="20"/>
              </w:rPr>
              <w:t>. A strong link between school and those families is important in making sure they achieve the best they can.</w:t>
            </w:r>
            <w:r>
              <w:rPr>
                <w:rFonts w:ascii="Arial" w:hAnsi="Arial" w:cs="Arial"/>
                <w:sz w:val="20"/>
                <w:szCs w:val="20"/>
              </w:rPr>
              <w:t xml:space="preserve"> Supporting their own health and well-being is important for our pupils to feel happy, safe and secure and we believe that intervention in this area is essential for our pupils overall progress. </w:t>
            </w:r>
          </w:p>
        </w:tc>
        <w:tc>
          <w:tcPr>
            <w:tcW w:w="991" w:type="dxa"/>
            <w:tcBorders>
              <w:top w:val="single" w:sz="8" w:space="0" w:color="auto"/>
              <w:left w:val="nil"/>
              <w:bottom w:val="single" w:sz="8" w:space="0" w:color="auto"/>
              <w:right w:val="nil"/>
            </w:tcBorders>
          </w:tcPr>
          <w:p w14:paraId="47CE882D"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SLT</w:t>
            </w:r>
          </w:p>
          <w:p w14:paraId="594AF88B" w14:textId="77777777" w:rsidR="00750521" w:rsidRDefault="00750521" w:rsidP="00750521">
            <w:pPr>
              <w:spacing w:after="0" w:line="240" w:lineRule="auto"/>
              <w:rPr>
                <w:rFonts w:ascii="Arial" w:eastAsia="Times New Roman" w:hAnsi="Arial" w:cs="Arial"/>
                <w:color w:val="000000"/>
                <w:sz w:val="20"/>
                <w:szCs w:val="20"/>
                <w:lang w:eastAsia="en-GB"/>
              </w:rPr>
            </w:pPr>
          </w:p>
          <w:p w14:paraId="2C2DD04D"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KB</w:t>
            </w:r>
          </w:p>
          <w:p w14:paraId="749CF1B6" w14:textId="77777777" w:rsidR="00750521" w:rsidRDefault="00750521" w:rsidP="00750521">
            <w:pPr>
              <w:spacing w:after="0" w:line="240" w:lineRule="auto"/>
              <w:rPr>
                <w:rFonts w:ascii="Arial" w:eastAsia="Times New Roman" w:hAnsi="Arial" w:cs="Arial"/>
                <w:color w:val="000000"/>
                <w:sz w:val="20"/>
                <w:szCs w:val="20"/>
                <w:lang w:eastAsia="en-GB"/>
              </w:rPr>
            </w:pPr>
          </w:p>
          <w:p w14:paraId="43F1C7DB" w14:textId="77777777" w:rsidR="00750521" w:rsidRPr="00D62E70"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CB </w:t>
            </w:r>
          </w:p>
        </w:tc>
        <w:tc>
          <w:tcPr>
            <w:tcW w:w="285" w:type="dxa"/>
            <w:tcBorders>
              <w:top w:val="single" w:sz="8" w:space="0" w:color="auto"/>
              <w:left w:val="nil"/>
              <w:bottom w:val="single" w:sz="8" w:space="0" w:color="auto"/>
              <w:right w:val="single" w:sz="4" w:space="0" w:color="auto"/>
            </w:tcBorders>
            <w:shd w:val="clear" w:color="auto" w:fill="auto"/>
          </w:tcPr>
          <w:p w14:paraId="2D8CF666" w14:textId="77777777" w:rsidR="00750521" w:rsidRPr="00D62E70" w:rsidRDefault="00750521" w:rsidP="00750521">
            <w:pPr>
              <w:spacing w:after="0" w:line="240" w:lineRule="auto"/>
              <w:rPr>
                <w:rFonts w:ascii="Arial" w:eastAsia="Times New Roman" w:hAnsi="Arial" w:cs="Arial"/>
                <w:color w:val="000000"/>
                <w:sz w:val="20"/>
                <w:szCs w:val="20"/>
                <w:lang w:eastAsia="en-GB"/>
              </w:rPr>
            </w:pPr>
          </w:p>
        </w:tc>
        <w:tc>
          <w:tcPr>
            <w:tcW w:w="3402" w:type="dxa"/>
            <w:tcBorders>
              <w:top w:val="single" w:sz="8" w:space="0" w:color="auto"/>
              <w:left w:val="nil"/>
              <w:bottom w:val="single" w:sz="8" w:space="0" w:color="auto"/>
              <w:right w:val="single" w:sz="4" w:space="0" w:color="auto"/>
            </w:tcBorders>
            <w:shd w:val="clear" w:color="auto" w:fill="auto"/>
          </w:tcPr>
          <w:p w14:paraId="13D578BB" w14:textId="77777777" w:rsidR="00750521" w:rsidRPr="00C76077" w:rsidRDefault="00750521" w:rsidP="00750521">
            <w:pPr>
              <w:rPr>
                <w:rFonts w:ascii="Arial" w:hAnsi="Arial" w:cs="Arial"/>
                <w:sz w:val="20"/>
                <w:szCs w:val="20"/>
              </w:rPr>
            </w:pPr>
            <w:r>
              <w:rPr>
                <w:rFonts w:ascii="Arial" w:hAnsi="Arial" w:cs="Arial"/>
                <w:sz w:val="20"/>
                <w:szCs w:val="20"/>
              </w:rPr>
              <w:t>-</w:t>
            </w:r>
            <w:r w:rsidRPr="00C76077">
              <w:rPr>
                <w:rFonts w:ascii="Arial" w:hAnsi="Arial" w:cs="Arial"/>
                <w:sz w:val="20"/>
                <w:szCs w:val="20"/>
              </w:rPr>
              <w:t xml:space="preserve">Support workers will work with pupils across school focussing on our most vulnerable </w:t>
            </w:r>
            <w:r>
              <w:rPr>
                <w:rFonts w:ascii="Arial" w:hAnsi="Arial" w:cs="Arial"/>
                <w:sz w:val="20"/>
                <w:szCs w:val="20"/>
              </w:rPr>
              <w:t xml:space="preserve">DA </w:t>
            </w:r>
            <w:r w:rsidRPr="00C76077">
              <w:rPr>
                <w:rFonts w:ascii="Arial" w:hAnsi="Arial" w:cs="Arial"/>
                <w:sz w:val="20"/>
                <w:szCs w:val="20"/>
              </w:rPr>
              <w:t>families and pupils</w:t>
            </w:r>
            <w:r>
              <w:rPr>
                <w:rFonts w:ascii="Arial" w:hAnsi="Arial" w:cs="Arial"/>
                <w:sz w:val="20"/>
                <w:szCs w:val="20"/>
              </w:rPr>
              <w:t xml:space="preserve"> – specifically focussing on their health and well-being upon their return post Covid-19. </w:t>
            </w:r>
          </w:p>
          <w:p w14:paraId="7F8550F5" w14:textId="77777777" w:rsidR="00750521" w:rsidRPr="00C76077" w:rsidRDefault="00750521" w:rsidP="00750521">
            <w:pPr>
              <w:spacing w:after="0" w:line="240" w:lineRule="auto"/>
              <w:rPr>
                <w:rFonts w:ascii="Arial" w:eastAsia="Times New Roman" w:hAnsi="Arial" w:cs="Arial"/>
                <w:color w:val="000000"/>
                <w:sz w:val="20"/>
                <w:szCs w:val="20"/>
                <w:lang w:eastAsia="en-GB"/>
              </w:rPr>
            </w:pPr>
            <w:r>
              <w:rPr>
                <w:rFonts w:ascii="Arial" w:hAnsi="Arial" w:cs="Arial"/>
                <w:sz w:val="20"/>
                <w:szCs w:val="20"/>
              </w:rPr>
              <w:t>- P</w:t>
            </w:r>
            <w:r w:rsidRPr="00C76077">
              <w:rPr>
                <w:rFonts w:ascii="Arial" w:hAnsi="Arial" w:cs="Arial"/>
                <w:sz w:val="20"/>
                <w:szCs w:val="20"/>
              </w:rPr>
              <w:t xml:space="preserve">upils </w:t>
            </w:r>
            <w:r>
              <w:rPr>
                <w:rFonts w:ascii="Arial" w:hAnsi="Arial" w:cs="Arial"/>
                <w:sz w:val="20"/>
                <w:szCs w:val="20"/>
              </w:rPr>
              <w:t>confirm they are</w:t>
            </w:r>
            <w:r w:rsidRPr="00C76077">
              <w:rPr>
                <w:rFonts w:ascii="Arial" w:hAnsi="Arial" w:cs="Arial"/>
                <w:sz w:val="20"/>
                <w:szCs w:val="20"/>
              </w:rPr>
              <w:t xml:space="preserve"> </w:t>
            </w:r>
            <w:r>
              <w:rPr>
                <w:rFonts w:ascii="Arial" w:hAnsi="Arial" w:cs="Arial"/>
                <w:sz w:val="20"/>
                <w:szCs w:val="20"/>
              </w:rPr>
              <w:t xml:space="preserve">supported in their learning, can say how things have improved and quantify improvements to their own attitudes to learning. </w:t>
            </w:r>
          </w:p>
        </w:tc>
        <w:tc>
          <w:tcPr>
            <w:tcW w:w="4252" w:type="dxa"/>
            <w:tcBorders>
              <w:top w:val="single" w:sz="8" w:space="0" w:color="auto"/>
              <w:left w:val="nil"/>
              <w:bottom w:val="single" w:sz="8" w:space="0" w:color="auto"/>
              <w:right w:val="single" w:sz="4" w:space="0" w:color="auto"/>
            </w:tcBorders>
            <w:shd w:val="clear" w:color="auto" w:fill="auto"/>
          </w:tcPr>
          <w:p w14:paraId="387FBB98" w14:textId="77777777" w:rsidR="00750521" w:rsidRDefault="00750521" w:rsidP="00750521">
            <w:pPr>
              <w:rPr>
                <w:rFonts w:ascii="Arial" w:hAnsi="Arial" w:cs="Arial"/>
                <w:sz w:val="20"/>
                <w:szCs w:val="20"/>
              </w:rPr>
            </w:pPr>
            <w:r>
              <w:rPr>
                <w:rFonts w:ascii="Arial" w:hAnsi="Arial" w:cs="Arial"/>
                <w:sz w:val="20"/>
                <w:szCs w:val="20"/>
              </w:rPr>
              <w:t>-C</w:t>
            </w:r>
            <w:r w:rsidRPr="00D53E44">
              <w:rPr>
                <w:rFonts w:ascii="Arial" w:hAnsi="Arial" w:cs="Arial"/>
                <w:sz w:val="20"/>
                <w:szCs w:val="20"/>
              </w:rPr>
              <w:t>ontinue deployment of support workers (KB and CT) and other staff who work closely with vulnerable families within our school community and support their strategic work in individual and group situations.</w:t>
            </w:r>
          </w:p>
          <w:p w14:paraId="174C81F9" w14:textId="77777777" w:rsidR="00750521" w:rsidRDefault="00750521" w:rsidP="00750521">
            <w:pPr>
              <w:rPr>
                <w:rFonts w:ascii="Arial" w:hAnsi="Arial" w:cs="Arial"/>
                <w:sz w:val="20"/>
                <w:szCs w:val="20"/>
              </w:rPr>
            </w:pPr>
            <w:r>
              <w:rPr>
                <w:rFonts w:ascii="Arial" w:hAnsi="Arial" w:cs="Arial"/>
                <w:sz w:val="20"/>
                <w:szCs w:val="20"/>
              </w:rPr>
              <w:t>-Assess how the support has supported and improved pupils attitudes and confidences with an on entry and on exit assessment of the support programme, as well as pupil voice interviews</w:t>
            </w:r>
          </w:p>
          <w:p w14:paraId="6D22F96F" w14:textId="77777777" w:rsidR="00750521" w:rsidRPr="00EA327F" w:rsidRDefault="00750521" w:rsidP="00750521">
            <w:pPr>
              <w:rPr>
                <w:rFonts w:ascii="Arial" w:hAnsi="Arial" w:cs="Arial"/>
                <w:color w:val="000000" w:themeColor="text1"/>
                <w:sz w:val="20"/>
                <w:szCs w:val="20"/>
              </w:rPr>
            </w:pPr>
            <w:r w:rsidRPr="00EA327F">
              <w:rPr>
                <w:rFonts w:ascii="Arial" w:hAnsi="Arial" w:cs="Arial"/>
                <w:color w:val="000000" w:themeColor="text1"/>
                <w:sz w:val="20"/>
                <w:szCs w:val="20"/>
              </w:rPr>
              <w:t>- Link in to pupil voice discussions (see above section)</w:t>
            </w:r>
          </w:p>
          <w:p w14:paraId="71C7F834" w14:textId="77777777" w:rsidR="00750521" w:rsidRPr="00D53E44" w:rsidRDefault="00750521" w:rsidP="00750521">
            <w:pPr>
              <w:spacing w:after="0" w:line="240" w:lineRule="auto"/>
              <w:rPr>
                <w:rFonts w:ascii="Arial" w:eastAsia="Times New Roman" w:hAnsi="Arial" w:cs="Arial"/>
                <w:color w:val="000000"/>
                <w:sz w:val="20"/>
                <w:szCs w:val="20"/>
                <w:lang w:eastAsia="en-GB"/>
              </w:rPr>
            </w:pPr>
          </w:p>
        </w:tc>
        <w:tc>
          <w:tcPr>
            <w:tcW w:w="1417" w:type="dxa"/>
            <w:tcBorders>
              <w:top w:val="single" w:sz="8" w:space="0" w:color="auto"/>
              <w:left w:val="nil"/>
              <w:bottom w:val="single" w:sz="8" w:space="0" w:color="auto"/>
              <w:right w:val="single" w:sz="4" w:space="0" w:color="auto"/>
            </w:tcBorders>
            <w:shd w:val="clear" w:color="auto" w:fill="auto"/>
          </w:tcPr>
          <w:p w14:paraId="1F89DDDA"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Learning mentors work with DA pupils</w:t>
            </w:r>
          </w:p>
          <w:p w14:paraId="0710AA86" w14:textId="77777777" w:rsidR="00750521" w:rsidRDefault="00750521" w:rsidP="00750521">
            <w:pPr>
              <w:spacing w:after="0" w:line="240" w:lineRule="auto"/>
              <w:rPr>
                <w:rFonts w:ascii="Arial" w:eastAsia="Times New Roman" w:hAnsi="Arial" w:cs="Arial"/>
                <w:color w:val="000000"/>
                <w:sz w:val="20"/>
                <w:szCs w:val="20"/>
                <w:lang w:eastAsia="en-GB"/>
              </w:rPr>
            </w:pPr>
          </w:p>
          <w:p w14:paraId="256A7E3E" w14:textId="77777777" w:rsidR="00750521" w:rsidRDefault="00750521" w:rsidP="00750521">
            <w:pPr>
              <w:spacing w:after="0" w:line="240" w:lineRule="auto"/>
              <w:rPr>
                <w:rFonts w:ascii="Arial" w:eastAsia="Times New Roman" w:hAnsi="Arial" w:cs="Arial"/>
                <w:color w:val="000000"/>
                <w:sz w:val="20"/>
                <w:szCs w:val="20"/>
                <w:lang w:eastAsia="en-GB"/>
              </w:rPr>
            </w:pPr>
          </w:p>
          <w:p w14:paraId="0179E6C5" w14:textId="77777777" w:rsidR="00750521" w:rsidRDefault="00750521" w:rsidP="00750521">
            <w:pPr>
              <w:spacing w:after="0" w:line="240" w:lineRule="auto"/>
              <w:rPr>
                <w:rFonts w:ascii="Arial" w:eastAsia="Times New Roman" w:hAnsi="Arial" w:cs="Arial"/>
                <w:color w:val="000000"/>
                <w:sz w:val="20"/>
                <w:szCs w:val="20"/>
                <w:lang w:eastAsia="en-GB"/>
              </w:rPr>
            </w:pPr>
          </w:p>
          <w:p w14:paraId="3C96C9AA" w14:textId="77777777" w:rsidR="00750521" w:rsidRDefault="00750521" w:rsidP="00750521">
            <w:pPr>
              <w:spacing w:after="0" w:line="240" w:lineRule="auto"/>
              <w:rPr>
                <w:rFonts w:ascii="Arial" w:eastAsia="Times New Roman" w:hAnsi="Arial" w:cs="Arial"/>
                <w:color w:val="000000"/>
                <w:sz w:val="20"/>
                <w:szCs w:val="20"/>
                <w:lang w:eastAsia="en-GB"/>
              </w:rPr>
            </w:pPr>
          </w:p>
          <w:p w14:paraId="7FC35E24" w14:textId="77777777" w:rsidR="00750521" w:rsidRDefault="00750521" w:rsidP="00750521">
            <w:pPr>
              <w:spacing w:after="0" w:line="240" w:lineRule="auto"/>
              <w:rPr>
                <w:rFonts w:ascii="Arial" w:eastAsia="Times New Roman" w:hAnsi="Arial" w:cs="Arial"/>
                <w:color w:val="000000"/>
                <w:sz w:val="20"/>
                <w:szCs w:val="20"/>
                <w:lang w:eastAsia="en-GB"/>
              </w:rPr>
            </w:pPr>
          </w:p>
          <w:p w14:paraId="04FF7927" w14:textId="77777777" w:rsidR="00750521" w:rsidRDefault="00750521" w:rsidP="00750521">
            <w:pPr>
              <w:spacing w:after="0" w:line="240" w:lineRule="auto"/>
              <w:rPr>
                <w:rFonts w:ascii="Arial" w:eastAsia="Times New Roman" w:hAnsi="Arial" w:cs="Arial"/>
                <w:color w:val="000000"/>
                <w:sz w:val="20"/>
                <w:szCs w:val="20"/>
                <w:lang w:eastAsia="en-GB"/>
              </w:rPr>
            </w:pPr>
          </w:p>
          <w:p w14:paraId="57D77A33" w14:textId="77777777" w:rsidR="00750521" w:rsidRDefault="00750521" w:rsidP="00750521">
            <w:pPr>
              <w:spacing w:after="0" w:line="240" w:lineRule="auto"/>
              <w:rPr>
                <w:rFonts w:ascii="Arial" w:eastAsia="Times New Roman" w:hAnsi="Arial" w:cs="Arial"/>
                <w:color w:val="000000"/>
                <w:sz w:val="20"/>
                <w:szCs w:val="20"/>
                <w:lang w:eastAsia="en-GB"/>
              </w:rPr>
            </w:pPr>
          </w:p>
          <w:p w14:paraId="0077D6BD" w14:textId="77777777" w:rsidR="00750521" w:rsidRDefault="00750521" w:rsidP="00750521">
            <w:pPr>
              <w:spacing w:after="0" w:line="240" w:lineRule="auto"/>
              <w:rPr>
                <w:rFonts w:ascii="Arial" w:eastAsia="Times New Roman" w:hAnsi="Arial" w:cs="Arial"/>
                <w:color w:val="000000"/>
                <w:sz w:val="20"/>
                <w:szCs w:val="20"/>
                <w:lang w:eastAsia="en-GB"/>
              </w:rPr>
            </w:pPr>
          </w:p>
          <w:p w14:paraId="1075CCD5" w14:textId="77777777" w:rsidR="00750521" w:rsidRDefault="00750521" w:rsidP="00750521">
            <w:pPr>
              <w:spacing w:after="0" w:line="240" w:lineRule="auto"/>
              <w:rPr>
                <w:rFonts w:ascii="Arial" w:eastAsia="Times New Roman" w:hAnsi="Arial" w:cs="Arial"/>
                <w:color w:val="000000"/>
                <w:sz w:val="20"/>
                <w:szCs w:val="20"/>
                <w:lang w:eastAsia="en-GB"/>
              </w:rPr>
            </w:pPr>
          </w:p>
          <w:p w14:paraId="123FB564" w14:textId="77777777" w:rsidR="00750521" w:rsidRDefault="00750521" w:rsidP="00750521">
            <w:pPr>
              <w:spacing w:after="0" w:line="240" w:lineRule="auto"/>
              <w:rPr>
                <w:rFonts w:ascii="Arial" w:eastAsia="Times New Roman" w:hAnsi="Arial" w:cs="Arial"/>
                <w:color w:val="000000"/>
                <w:sz w:val="20"/>
                <w:szCs w:val="20"/>
                <w:lang w:eastAsia="en-GB"/>
              </w:rPr>
            </w:pPr>
          </w:p>
          <w:p w14:paraId="311E6A2D" w14:textId="77777777" w:rsidR="00750521" w:rsidRDefault="00750521" w:rsidP="00750521">
            <w:pPr>
              <w:spacing w:after="0" w:line="240" w:lineRule="auto"/>
              <w:rPr>
                <w:rFonts w:ascii="Arial" w:eastAsia="Times New Roman" w:hAnsi="Arial" w:cs="Arial"/>
                <w:color w:val="000000"/>
                <w:sz w:val="20"/>
                <w:szCs w:val="20"/>
                <w:lang w:eastAsia="en-GB"/>
              </w:rPr>
            </w:pPr>
          </w:p>
          <w:p w14:paraId="76DBFBF3" w14:textId="77777777" w:rsidR="00750521" w:rsidRDefault="00750521" w:rsidP="00750521">
            <w:pPr>
              <w:spacing w:after="0" w:line="240" w:lineRule="auto"/>
              <w:rPr>
                <w:rFonts w:ascii="Arial" w:eastAsia="Times New Roman" w:hAnsi="Arial" w:cs="Arial"/>
                <w:color w:val="000000"/>
                <w:sz w:val="20"/>
                <w:szCs w:val="20"/>
                <w:lang w:eastAsia="en-GB"/>
              </w:rPr>
            </w:pPr>
          </w:p>
          <w:p w14:paraId="705D994A" w14:textId="77777777" w:rsidR="00750521" w:rsidRDefault="00750521" w:rsidP="00750521">
            <w:pPr>
              <w:spacing w:after="0" w:line="240" w:lineRule="auto"/>
              <w:rPr>
                <w:rFonts w:ascii="Arial" w:eastAsia="Times New Roman" w:hAnsi="Arial" w:cs="Arial"/>
                <w:color w:val="000000"/>
                <w:sz w:val="20"/>
                <w:szCs w:val="20"/>
                <w:lang w:eastAsia="en-GB"/>
              </w:rPr>
            </w:pPr>
          </w:p>
          <w:p w14:paraId="51CEA5CA" w14:textId="77777777" w:rsidR="00750521" w:rsidRDefault="00750521" w:rsidP="00750521">
            <w:pPr>
              <w:spacing w:after="0" w:line="240" w:lineRule="auto"/>
              <w:rPr>
                <w:rFonts w:ascii="Arial" w:eastAsia="Times New Roman" w:hAnsi="Arial" w:cs="Arial"/>
                <w:color w:val="000000"/>
                <w:sz w:val="20"/>
                <w:szCs w:val="20"/>
                <w:lang w:eastAsia="en-GB"/>
              </w:rPr>
            </w:pPr>
          </w:p>
          <w:p w14:paraId="7FBB2499" w14:textId="77777777" w:rsidR="00750521" w:rsidRDefault="00750521" w:rsidP="00750521">
            <w:pPr>
              <w:spacing w:after="0" w:line="240" w:lineRule="auto"/>
              <w:rPr>
                <w:rFonts w:ascii="Arial" w:eastAsia="Times New Roman" w:hAnsi="Arial" w:cs="Arial"/>
                <w:color w:val="000000"/>
                <w:sz w:val="20"/>
                <w:szCs w:val="20"/>
                <w:lang w:eastAsia="en-GB"/>
              </w:rPr>
            </w:pPr>
          </w:p>
          <w:p w14:paraId="49780934" w14:textId="77777777" w:rsidR="00750521" w:rsidRPr="00EA327F" w:rsidRDefault="00750521" w:rsidP="00750521">
            <w:pPr>
              <w:spacing w:after="0" w:line="240" w:lineRule="auto"/>
              <w:rPr>
                <w:rFonts w:ascii="Arial" w:eastAsia="Times New Roman" w:hAnsi="Arial" w:cs="Arial"/>
                <w:color w:val="000000"/>
                <w:sz w:val="20"/>
                <w:szCs w:val="20"/>
                <w:lang w:eastAsia="en-GB"/>
              </w:rPr>
            </w:pPr>
            <w:r w:rsidRPr="00EA327F">
              <w:rPr>
                <w:rFonts w:ascii="Arial" w:eastAsia="Times New Roman" w:hAnsi="Arial" w:cs="Arial"/>
                <w:color w:val="000000"/>
                <w:sz w:val="20"/>
                <w:szCs w:val="20"/>
                <w:lang w:eastAsia="en-GB"/>
              </w:rPr>
              <w:t>Total</w:t>
            </w:r>
          </w:p>
          <w:p w14:paraId="1D05E10A" w14:textId="77777777" w:rsidR="00750521" w:rsidRPr="00D62E70" w:rsidRDefault="00750521" w:rsidP="00750521">
            <w:pPr>
              <w:spacing w:after="0" w:line="240" w:lineRule="auto"/>
              <w:rPr>
                <w:rFonts w:ascii="Arial" w:eastAsia="Times New Roman" w:hAnsi="Arial" w:cs="Arial"/>
                <w:color w:val="000000"/>
                <w:sz w:val="20"/>
                <w:szCs w:val="20"/>
                <w:lang w:eastAsia="en-GB"/>
              </w:rPr>
            </w:pPr>
            <w:r w:rsidRPr="00EA327F">
              <w:rPr>
                <w:rFonts w:ascii="Arial" w:eastAsia="Times New Roman" w:hAnsi="Arial" w:cs="Arial"/>
                <w:color w:val="000000"/>
                <w:sz w:val="20"/>
                <w:szCs w:val="20"/>
                <w:lang w:eastAsia="en-GB"/>
              </w:rPr>
              <w:t>£20,000</w:t>
            </w:r>
          </w:p>
        </w:tc>
        <w:tc>
          <w:tcPr>
            <w:tcW w:w="6663" w:type="dxa"/>
            <w:tcBorders>
              <w:top w:val="single" w:sz="8" w:space="0" w:color="auto"/>
              <w:left w:val="nil"/>
              <w:bottom w:val="single" w:sz="8" w:space="0" w:color="auto"/>
              <w:right w:val="single" w:sz="8" w:space="0" w:color="auto"/>
            </w:tcBorders>
            <w:shd w:val="clear" w:color="auto" w:fill="auto"/>
          </w:tcPr>
          <w:p w14:paraId="05970B9C" w14:textId="77777777" w:rsidR="00750521" w:rsidRDefault="00750521" w:rsidP="00750521">
            <w:pPr>
              <w:spacing w:after="0" w:line="240" w:lineRule="auto"/>
              <w:rPr>
                <w:rFonts w:ascii="Arial" w:eastAsia="Times New Roman" w:hAnsi="Arial" w:cs="Arial"/>
                <w:color w:val="000000"/>
                <w:sz w:val="20"/>
                <w:szCs w:val="20"/>
                <w:lang w:eastAsia="en-GB"/>
              </w:rPr>
            </w:pPr>
            <w:r w:rsidRPr="002501E2">
              <w:rPr>
                <w:rFonts w:ascii="Arial" w:eastAsia="Times New Roman" w:hAnsi="Arial" w:cs="Arial"/>
                <w:color w:val="000000" w:themeColor="text1"/>
                <w:sz w:val="20"/>
                <w:szCs w:val="20"/>
                <w:lang w:eastAsia="en-GB"/>
              </w:rPr>
              <w:t xml:space="preserve"> . </w:t>
            </w:r>
            <w:r w:rsidRPr="00534B6D">
              <w:rPr>
                <w:rFonts w:ascii="Arial" w:eastAsia="Times New Roman" w:hAnsi="Arial" w:cs="Arial"/>
                <w:color w:val="000000"/>
                <w:sz w:val="20"/>
                <w:szCs w:val="20"/>
                <w:lang w:eastAsia="en-GB"/>
              </w:rPr>
              <w:t xml:space="preserve">-PDMs based on summer data helped to identify appropriate pupils who required support throughout autumn term </w:t>
            </w:r>
            <w:r>
              <w:rPr>
                <w:rFonts w:ascii="Arial" w:eastAsia="Times New Roman" w:hAnsi="Arial" w:cs="Arial"/>
                <w:color w:val="000000"/>
                <w:sz w:val="20"/>
                <w:szCs w:val="20"/>
                <w:lang w:eastAsia="en-GB"/>
              </w:rPr>
              <w:t xml:space="preserve">Interventions have taken place for all pupils, including DA pupils. </w:t>
            </w:r>
          </w:p>
          <w:p w14:paraId="0EA52462" w14:textId="77777777" w:rsidR="00750521" w:rsidRDefault="00750521" w:rsidP="00750521">
            <w:pPr>
              <w:spacing w:after="0" w:line="240" w:lineRule="auto"/>
              <w:rPr>
                <w:rFonts w:ascii="Arial" w:eastAsia="Times New Roman" w:hAnsi="Arial" w:cs="Arial"/>
                <w:color w:val="000000"/>
                <w:sz w:val="20"/>
                <w:szCs w:val="20"/>
                <w:lang w:eastAsia="en-GB"/>
              </w:rPr>
            </w:pPr>
          </w:p>
          <w:p w14:paraId="70718CBB" w14:textId="77777777" w:rsidR="00750521" w:rsidRDefault="00750521" w:rsidP="00750521">
            <w:pPr>
              <w:spacing w:after="0" w:line="240" w:lineRule="auto"/>
              <w:rPr>
                <w:rFonts w:ascii="Arial" w:eastAsia="Times New Roman" w:hAnsi="Arial" w:cs="Arial"/>
                <w:color w:val="000000"/>
                <w:sz w:val="20"/>
                <w:szCs w:val="20"/>
                <w:lang w:eastAsia="en-GB"/>
              </w:rPr>
            </w:pPr>
            <w:r w:rsidRPr="006F2849">
              <w:rPr>
                <w:rFonts w:ascii="Arial" w:eastAsia="Times New Roman" w:hAnsi="Arial" w:cs="Arial"/>
                <w:color w:val="000000"/>
                <w:sz w:val="20"/>
                <w:szCs w:val="20"/>
                <w:lang w:eastAsia="en-GB"/>
              </w:rPr>
              <w:t>-Exit data for autumn indicates that all DA children have made progress on their intervention programmes and there have been some successful rates of progress.</w:t>
            </w:r>
            <w:r>
              <w:rPr>
                <w:rFonts w:ascii="Arial" w:eastAsia="Times New Roman" w:hAnsi="Arial" w:cs="Arial"/>
                <w:color w:val="000000"/>
                <w:sz w:val="20"/>
                <w:szCs w:val="20"/>
                <w:lang w:eastAsia="en-GB"/>
              </w:rPr>
              <w:t xml:space="preserve"> </w:t>
            </w:r>
          </w:p>
          <w:p w14:paraId="4F30C690" w14:textId="77777777" w:rsidR="00750521" w:rsidRPr="00783FF9" w:rsidRDefault="00750521" w:rsidP="00750521">
            <w:pPr>
              <w:spacing w:after="0" w:line="240" w:lineRule="auto"/>
              <w:rPr>
                <w:rFonts w:ascii="Arial" w:eastAsia="Times New Roman" w:hAnsi="Arial" w:cs="Arial"/>
                <w:color w:val="000000" w:themeColor="text1"/>
                <w:sz w:val="20"/>
                <w:szCs w:val="20"/>
                <w:lang w:eastAsia="en-GB"/>
              </w:rPr>
            </w:pPr>
            <w:r w:rsidRPr="00783FF9">
              <w:rPr>
                <w:rFonts w:ascii="Arial" w:eastAsia="Times New Roman" w:hAnsi="Arial" w:cs="Arial"/>
                <w:color w:val="000000" w:themeColor="text1"/>
                <w:sz w:val="20"/>
                <w:szCs w:val="20"/>
                <w:lang w:eastAsia="en-GB"/>
              </w:rPr>
              <w:t xml:space="preserve">New interventions for Spring were formulated but due to lockdown in Spring 2021, they were delayed due to many children remote learning. These will continue during summer term.  </w:t>
            </w:r>
          </w:p>
          <w:p w14:paraId="1D3E5A0E" w14:textId="77777777" w:rsidR="00750521" w:rsidRDefault="00750521" w:rsidP="00750521">
            <w:pPr>
              <w:spacing w:after="0" w:line="240" w:lineRule="auto"/>
              <w:rPr>
                <w:rFonts w:ascii="Arial" w:eastAsia="Times New Roman" w:hAnsi="Arial" w:cs="Arial"/>
                <w:color w:val="000000"/>
                <w:sz w:val="20"/>
                <w:szCs w:val="20"/>
                <w:lang w:eastAsia="en-GB"/>
              </w:rPr>
            </w:pPr>
          </w:p>
          <w:p w14:paraId="7C119975" w14:textId="77777777" w:rsidR="00750521" w:rsidRDefault="00750521" w:rsidP="00750521">
            <w:pPr>
              <w:spacing w:after="0" w:line="240" w:lineRule="auto"/>
              <w:rPr>
                <w:rFonts w:ascii="Arial" w:eastAsia="Times New Roman" w:hAnsi="Arial" w:cs="Arial"/>
                <w:color w:val="000000"/>
                <w:sz w:val="20"/>
                <w:szCs w:val="20"/>
                <w:lang w:eastAsia="en-GB"/>
              </w:rPr>
            </w:pPr>
            <w:r w:rsidRPr="006F2849">
              <w:rPr>
                <w:rFonts w:ascii="Arial" w:eastAsia="Times New Roman" w:hAnsi="Arial" w:cs="Arial"/>
                <w:color w:val="000000"/>
                <w:sz w:val="20"/>
                <w:szCs w:val="20"/>
                <w:lang w:eastAsia="en-GB"/>
              </w:rPr>
              <w:t>-Data show that progress for the majority of DA pupils is good or better and for those that aren’t interventions are planned (see above)</w:t>
            </w:r>
            <w:r>
              <w:rPr>
                <w:rFonts w:ascii="Arial" w:eastAsia="Times New Roman" w:hAnsi="Arial" w:cs="Arial"/>
                <w:color w:val="000000"/>
                <w:sz w:val="20"/>
                <w:szCs w:val="20"/>
                <w:lang w:eastAsia="en-GB"/>
              </w:rPr>
              <w:t xml:space="preserve"> </w:t>
            </w:r>
          </w:p>
          <w:p w14:paraId="4A391D8E" w14:textId="77777777" w:rsidR="00750521" w:rsidRDefault="00750521" w:rsidP="00750521">
            <w:pPr>
              <w:spacing w:after="0" w:line="240" w:lineRule="auto"/>
              <w:rPr>
                <w:rFonts w:ascii="Arial" w:eastAsia="Times New Roman" w:hAnsi="Arial" w:cs="Arial"/>
                <w:color w:val="000000"/>
                <w:sz w:val="20"/>
                <w:szCs w:val="20"/>
                <w:lang w:eastAsia="en-GB"/>
              </w:rPr>
            </w:pPr>
          </w:p>
          <w:p w14:paraId="0C2FBAC3" w14:textId="77777777" w:rsidR="00750521" w:rsidRDefault="00750521" w:rsidP="00750521">
            <w:pPr>
              <w:spacing w:after="0" w:line="240" w:lineRule="auto"/>
              <w:rPr>
                <w:rFonts w:ascii="Arial" w:eastAsia="Times New Roman" w:hAnsi="Arial" w:cs="Arial"/>
                <w:color w:val="000000"/>
                <w:sz w:val="20"/>
                <w:szCs w:val="20"/>
                <w:lang w:eastAsia="en-GB"/>
              </w:rPr>
            </w:pPr>
            <w:r w:rsidRPr="008777C9">
              <w:rPr>
                <w:rFonts w:ascii="Arial" w:eastAsia="Times New Roman" w:hAnsi="Arial" w:cs="Arial"/>
                <w:color w:val="000000"/>
                <w:sz w:val="20"/>
                <w:szCs w:val="20"/>
                <w:lang w:eastAsia="en-GB"/>
              </w:rPr>
              <w:t>-Currently the gap between DA and non DA is not yet closing but is being monitored closely. If accelerated progress can be maintained, more DA pupils are likely to achieve ARE by the end of the year compared to 2019-2020 figures.</w:t>
            </w:r>
            <w:r>
              <w:rPr>
                <w:rFonts w:ascii="Arial" w:eastAsia="Times New Roman" w:hAnsi="Arial" w:cs="Arial"/>
                <w:color w:val="000000"/>
                <w:sz w:val="20"/>
                <w:szCs w:val="20"/>
                <w:lang w:eastAsia="en-GB"/>
              </w:rPr>
              <w:t xml:space="preserve"> </w:t>
            </w:r>
          </w:p>
          <w:p w14:paraId="1E1C8D14" w14:textId="77777777" w:rsidR="00783FF9" w:rsidRPr="009477B1" w:rsidRDefault="00783FF9" w:rsidP="00750521">
            <w:pPr>
              <w:spacing w:after="0" w:line="240" w:lineRule="auto"/>
              <w:rPr>
                <w:rFonts w:ascii="Arial" w:eastAsia="Times New Roman" w:hAnsi="Arial" w:cs="Arial"/>
                <w:color w:val="000000"/>
                <w:sz w:val="20"/>
                <w:szCs w:val="20"/>
                <w:lang w:eastAsia="en-GB"/>
              </w:rPr>
            </w:pPr>
          </w:p>
          <w:p w14:paraId="485D019F" w14:textId="77777777" w:rsidR="00750521" w:rsidRPr="00783FF9" w:rsidRDefault="00750521" w:rsidP="00750521">
            <w:pPr>
              <w:spacing w:after="0" w:line="240" w:lineRule="auto"/>
              <w:rPr>
                <w:rFonts w:ascii="Arial" w:eastAsia="Times New Roman" w:hAnsi="Arial" w:cs="Arial"/>
                <w:color w:val="000000" w:themeColor="text1"/>
                <w:sz w:val="20"/>
                <w:szCs w:val="20"/>
                <w:lang w:eastAsia="en-GB"/>
              </w:rPr>
            </w:pPr>
            <w:r w:rsidRPr="00783FF9">
              <w:rPr>
                <w:rFonts w:ascii="Arial" w:eastAsia="Times New Roman" w:hAnsi="Arial" w:cs="Arial"/>
                <w:color w:val="000000" w:themeColor="text1"/>
                <w:sz w:val="20"/>
                <w:szCs w:val="20"/>
                <w:lang w:eastAsia="en-GB"/>
              </w:rPr>
              <w:t xml:space="preserve">There will be limited data from Spring 2021, in order to accurately measure progress, this is due to the lockdown in Spring 2021, where majority of children were having remote lessons.  </w:t>
            </w:r>
          </w:p>
          <w:p w14:paraId="331403EF" w14:textId="77777777" w:rsidR="00750521" w:rsidRPr="00D62E70" w:rsidRDefault="00750521" w:rsidP="00750521">
            <w:pPr>
              <w:spacing w:after="0" w:line="240" w:lineRule="auto"/>
              <w:rPr>
                <w:rFonts w:ascii="Arial" w:eastAsia="Times New Roman" w:hAnsi="Arial" w:cs="Arial"/>
                <w:color w:val="000000"/>
                <w:sz w:val="20"/>
                <w:szCs w:val="20"/>
                <w:lang w:eastAsia="en-GB"/>
              </w:rPr>
            </w:pPr>
          </w:p>
        </w:tc>
      </w:tr>
      <w:tr w:rsidR="00750521" w:rsidRPr="00DD54DE" w14:paraId="21B2B04C" w14:textId="77777777" w:rsidTr="00076148">
        <w:trPr>
          <w:trHeight w:val="1243"/>
        </w:trPr>
        <w:tc>
          <w:tcPr>
            <w:tcW w:w="1604" w:type="dxa"/>
            <w:tcBorders>
              <w:top w:val="single" w:sz="8" w:space="0" w:color="auto"/>
              <w:left w:val="single" w:sz="8" w:space="0" w:color="auto"/>
              <w:bottom w:val="single" w:sz="8" w:space="0" w:color="auto"/>
              <w:right w:val="single" w:sz="4" w:space="0" w:color="auto"/>
            </w:tcBorders>
            <w:shd w:val="clear" w:color="auto" w:fill="auto"/>
          </w:tcPr>
          <w:p w14:paraId="50CFC185"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To provide good support for SEND (DA) pupils in order for them to access the curriculum and maintain good levels of progress.</w:t>
            </w:r>
          </w:p>
        </w:tc>
        <w:tc>
          <w:tcPr>
            <w:tcW w:w="2507" w:type="dxa"/>
            <w:tcBorders>
              <w:top w:val="single" w:sz="8" w:space="0" w:color="auto"/>
              <w:left w:val="nil"/>
              <w:bottom w:val="single" w:sz="8" w:space="0" w:color="auto"/>
              <w:right w:val="single" w:sz="4" w:space="0" w:color="auto"/>
            </w:tcBorders>
            <w:shd w:val="clear" w:color="auto" w:fill="auto"/>
          </w:tcPr>
          <w:p w14:paraId="4D3FDE90" w14:textId="77777777" w:rsidR="00750521" w:rsidRPr="00D62E70"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Some of our SEND (DA) pupils are working below or significantly below ARE. (see S2 data)  Our aim is to continually identify these pupils and help build support for them to try to at least maintain but better still accelerate progress levels for these individual pupils. </w:t>
            </w:r>
          </w:p>
        </w:tc>
        <w:tc>
          <w:tcPr>
            <w:tcW w:w="991" w:type="dxa"/>
            <w:tcBorders>
              <w:top w:val="single" w:sz="8" w:space="0" w:color="auto"/>
              <w:left w:val="nil"/>
              <w:bottom w:val="single" w:sz="8" w:space="0" w:color="auto"/>
              <w:right w:val="nil"/>
            </w:tcBorders>
          </w:tcPr>
          <w:p w14:paraId="264A0C96"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 </w:t>
            </w:r>
            <w:proofErr w:type="spellStart"/>
            <w:r>
              <w:rPr>
                <w:rFonts w:ascii="Arial" w:eastAsia="Times New Roman" w:hAnsi="Arial" w:cs="Arial"/>
                <w:color w:val="000000"/>
                <w:sz w:val="20"/>
                <w:szCs w:val="20"/>
                <w:lang w:eastAsia="en-GB"/>
              </w:rPr>
              <w:t>Sh</w:t>
            </w:r>
            <w:proofErr w:type="spellEnd"/>
          </w:p>
          <w:p w14:paraId="01D19AE8" w14:textId="77777777" w:rsidR="00750521" w:rsidRDefault="00750521" w:rsidP="00750521">
            <w:pPr>
              <w:spacing w:after="0" w:line="240" w:lineRule="auto"/>
              <w:rPr>
                <w:rFonts w:ascii="Arial" w:eastAsia="Times New Roman" w:hAnsi="Arial" w:cs="Arial"/>
                <w:color w:val="000000"/>
                <w:sz w:val="20"/>
                <w:szCs w:val="20"/>
                <w:lang w:eastAsia="en-GB"/>
              </w:rPr>
            </w:pPr>
          </w:p>
          <w:p w14:paraId="61306389" w14:textId="77777777" w:rsidR="00750521" w:rsidRPr="00D62E70"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CB  </w:t>
            </w:r>
          </w:p>
        </w:tc>
        <w:tc>
          <w:tcPr>
            <w:tcW w:w="285" w:type="dxa"/>
            <w:tcBorders>
              <w:top w:val="single" w:sz="8" w:space="0" w:color="auto"/>
              <w:left w:val="nil"/>
              <w:bottom w:val="single" w:sz="8" w:space="0" w:color="auto"/>
              <w:right w:val="single" w:sz="4" w:space="0" w:color="auto"/>
            </w:tcBorders>
            <w:shd w:val="clear" w:color="auto" w:fill="auto"/>
          </w:tcPr>
          <w:p w14:paraId="186773E3" w14:textId="77777777" w:rsidR="00750521" w:rsidRPr="00D62E70" w:rsidRDefault="00750521" w:rsidP="00750521">
            <w:pPr>
              <w:spacing w:after="0" w:line="240" w:lineRule="auto"/>
              <w:rPr>
                <w:rFonts w:ascii="Arial" w:eastAsia="Times New Roman" w:hAnsi="Arial" w:cs="Arial"/>
                <w:color w:val="000000"/>
                <w:sz w:val="20"/>
                <w:szCs w:val="20"/>
                <w:lang w:eastAsia="en-GB"/>
              </w:rPr>
            </w:pPr>
          </w:p>
        </w:tc>
        <w:tc>
          <w:tcPr>
            <w:tcW w:w="3402" w:type="dxa"/>
            <w:tcBorders>
              <w:top w:val="single" w:sz="8" w:space="0" w:color="auto"/>
              <w:left w:val="nil"/>
              <w:bottom w:val="single" w:sz="8" w:space="0" w:color="auto"/>
              <w:right w:val="single" w:sz="4" w:space="0" w:color="auto"/>
            </w:tcBorders>
            <w:shd w:val="clear" w:color="auto" w:fill="auto"/>
          </w:tcPr>
          <w:p w14:paraId="53D59245"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Data show that majority of our SEND DA pupils progress is in-line with DA pupils.</w:t>
            </w:r>
          </w:p>
          <w:p w14:paraId="435953DB" w14:textId="77777777" w:rsidR="00750521" w:rsidRDefault="00750521" w:rsidP="00750521">
            <w:pPr>
              <w:spacing w:after="0" w:line="240" w:lineRule="auto"/>
              <w:rPr>
                <w:rFonts w:ascii="Arial" w:eastAsia="Times New Roman" w:hAnsi="Arial" w:cs="Arial"/>
                <w:color w:val="000000"/>
                <w:sz w:val="20"/>
                <w:szCs w:val="20"/>
                <w:lang w:eastAsia="en-GB"/>
              </w:rPr>
            </w:pPr>
          </w:p>
          <w:p w14:paraId="54F2DCE3" w14:textId="77777777" w:rsidR="00750521" w:rsidRPr="009074B8"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roofErr w:type="spellStart"/>
            <w:r w:rsidRPr="009074B8">
              <w:rPr>
                <w:rFonts w:ascii="Arial" w:eastAsia="Times New Roman" w:hAnsi="Arial" w:cs="Arial"/>
                <w:color w:val="000000"/>
                <w:sz w:val="20"/>
                <w:szCs w:val="20"/>
                <w:lang w:eastAsia="en-GB"/>
              </w:rPr>
              <w:t>Yea</w:t>
            </w:r>
            <w:r>
              <w:rPr>
                <w:rFonts w:ascii="Arial" w:eastAsia="Times New Roman" w:hAnsi="Arial" w:cs="Arial"/>
                <w:color w:val="000000"/>
                <w:sz w:val="20"/>
                <w:szCs w:val="20"/>
                <w:lang w:eastAsia="en-GB"/>
              </w:rPr>
              <w:t>r end</w:t>
            </w:r>
            <w:proofErr w:type="spellEnd"/>
            <w:r>
              <w:rPr>
                <w:rFonts w:ascii="Arial" w:eastAsia="Times New Roman" w:hAnsi="Arial" w:cs="Arial"/>
                <w:color w:val="000000"/>
                <w:sz w:val="20"/>
                <w:szCs w:val="20"/>
                <w:lang w:eastAsia="en-GB"/>
              </w:rPr>
              <w:t xml:space="preserve"> % figures are comparable or</w:t>
            </w:r>
            <w:r w:rsidRPr="009074B8">
              <w:rPr>
                <w:rFonts w:ascii="Arial" w:eastAsia="Times New Roman" w:hAnsi="Arial" w:cs="Arial"/>
                <w:color w:val="000000"/>
                <w:sz w:val="20"/>
                <w:szCs w:val="20"/>
                <w:lang w:eastAsia="en-GB"/>
              </w:rPr>
              <w:t xml:space="preserve"> better than 2019-2020</w:t>
            </w:r>
          </w:p>
          <w:p w14:paraId="0410D2A0" w14:textId="77777777" w:rsidR="00750521" w:rsidRDefault="00750521" w:rsidP="00750521">
            <w:pPr>
              <w:spacing w:after="0" w:line="240" w:lineRule="auto"/>
              <w:rPr>
                <w:rFonts w:ascii="Arial" w:eastAsia="Times New Roman" w:hAnsi="Arial" w:cs="Arial"/>
                <w:color w:val="000000"/>
                <w:sz w:val="20"/>
                <w:szCs w:val="20"/>
                <w:lang w:eastAsia="en-GB"/>
              </w:rPr>
            </w:pPr>
          </w:p>
          <w:p w14:paraId="146CF5A8"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Monitoring has taken place to check progress of SEND DA pupils regularly throughout the year</w:t>
            </w:r>
          </w:p>
          <w:p w14:paraId="3318E3FB" w14:textId="77777777" w:rsidR="00750521" w:rsidRDefault="00750521" w:rsidP="00750521">
            <w:pPr>
              <w:spacing w:after="0" w:line="240" w:lineRule="auto"/>
              <w:rPr>
                <w:rFonts w:ascii="Arial" w:eastAsia="Times New Roman" w:hAnsi="Arial" w:cs="Arial"/>
                <w:color w:val="000000"/>
                <w:sz w:val="20"/>
                <w:szCs w:val="20"/>
                <w:lang w:eastAsia="en-GB"/>
              </w:rPr>
            </w:pPr>
          </w:p>
          <w:p w14:paraId="5CEEE5A1" w14:textId="77777777" w:rsidR="00750521" w:rsidRPr="00D62E70"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PDM data is analysed and feed into interventions, ensuring correct SEND DA pupils are targeted for </w:t>
            </w:r>
            <w:r>
              <w:rPr>
                <w:rFonts w:ascii="Arial" w:eastAsia="Times New Roman" w:hAnsi="Arial" w:cs="Arial"/>
                <w:color w:val="000000"/>
                <w:sz w:val="20"/>
                <w:szCs w:val="20"/>
                <w:lang w:eastAsia="en-GB"/>
              </w:rPr>
              <w:lastRenderedPageBreak/>
              <w:t>interventions or feeds into SMTL plans, which feeds into while school  monitoring cycle</w:t>
            </w:r>
          </w:p>
        </w:tc>
        <w:tc>
          <w:tcPr>
            <w:tcW w:w="4252" w:type="dxa"/>
            <w:tcBorders>
              <w:top w:val="single" w:sz="8" w:space="0" w:color="auto"/>
              <w:left w:val="nil"/>
              <w:bottom w:val="single" w:sz="8" w:space="0" w:color="auto"/>
              <w:right w:val="single" w:sz="4" w:space="0" w:color="auto"/>
            </w:tcBorders>
            <w:shd w:val="clear" w:color="auto" w:fill="auto"/>
          </w:tcPr>
          <w:p w14:paraId="53EC3C56"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 xml:space="preserve">-Monitor attainment of specific SEND DA pupils identified from Spring 2 data. </w:t>
            </w:r>
          </w:p>
          <w:p w14:paraId="28D389D5"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-Monitor planning, book scrutiny, teaching &amp; learning and pupil voice throughout the year to ensure support is being provided and good progress is being made.</w:t>
            </w:r>
          </w:p>
          <w:p w14:paraId="565B7B02"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-Monitor and analyse termly data to measure the attainment  GAP between DA and SEND DA pupils</w:t>
            </w:r>
          </w:p>
          <w:p w14:paraId="0E8AD246"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-Monitor and analyse data termly for specific targeted SEND DA pupils attainment, feeding this information into regular PDM meetings</w:t>
            </w:r>
          </w:p>
          <w:p w14:paraId="7EB17309" w14:textId="77777777" w:rsidR="00750521" w:rsidRPr="0038479F"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-Re-evaluate intervention lists and re-assess the needs of our SEND DA pupils regularly, </w:t>
            </w:r>
            <w:r>
              <w:rPr>
                <w:rFonts w:ascii="Arial" w:eastAsia="Times New Roman" w:hAnsi="Arial" w:cs="Arial"/>
                <w:color w:val="000000"/>
                <w:sz w:val="20"/>
                <w:szCs w:val="20"/>
                <w:lang w:eastAsia="en-GB"/>
              </w:rPr>
              <w:lastRenderedPageBreak/>
              <w:t>reacting to data, ensuring a proactive approach to supporting their needs.</w:t>
            </w:r>
          </w:p>
        </w:tc>
        <w:tc>
          <w:tcPr>
            <w:tcW w:w="1417" w:type="dxa"/>
            <w:tcBorders>
              <w:top w:val="single" w:sz="8" w:space="0" w:color="auto"/>
              <w:left w:val="nil"/>
              <w:bottom w:val="single" w:sz="8" w:space="0" w:color="auto"/>
              <w:right w:val="single" w:sz="4" w:space="0" w:color="auto"/>
            </w:tcBorders>
            <w:shd w:val="clear" w:color="auto" w:fill="auto"/>
          </w:tcPr>
          <w:p w14:paraId="78971587"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SEND time for DA pupils</w:t>
            </w:r>
          </w:p>
          <w:p w14:paraId="5721E696"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analysis</w:t>
            </w:r>
          </w:p>
          <w:p w14:paraId="4A97DCC9" w14:textId="77777777" w:rsidR="00750521" w:rsidRDefault="00750521" w:rsidP="00750521">
            <w:pPr>
              <w:spacing w:after="0" w:line="240" w:lineRule="auto"/>
              <w:rPr>
                <w:rFonts w:ascii="Arial" w:eastAsia="Times New Roman" w:hAnsi="Arial" w:cs="Arial"/>
                <w:color w:val="000000"/>
                <w:sz w:val="20"/>
                <w:szCs w:val="20"/>
                <w:lang w:eastAsia="en-GB"/>
              </w:rPr>
            </w:pPr>
          </w:p>
          <w:p w14:paraId="3EFDF21F"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Support for DA pupils from SEND teacher</w:t>
            </w:r>
          </w:p>
          <w:p w14:paraId="2F3E66B4" w14:textId="77777777" w:rsidR="00750521" w:rsidRDefault="00750521" w:rsidP="00750521">
            <w:pPr>
              <w:spacing w:after="0" w:line="240" w:lineRule="auto"/>
              <w:rPr>
                <w:rFonts w:ascii="Arial" w:eastAsia="Times New Roman" w:hAnsi="Arial" w:cs="Arial"/>
                <w:color w:val="000000"/>
                <w:sz w:val="20"/>
                <w:szCs w:val="20"/>
                <w:lang w:eastAsia="en-GB"/>
              </w:rPr>
            </w:pPr>
          </w:p>
          <w:p w14:paraId="07F6E042"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Resources</w:t>
            </w:r>
          </w:p>
          <w:p w14:paraId="250607CA" w14:textId="77777777" w:rsidR="00750521" w:rsidRDefault="00750521" w:rsidP="00750521">
            <w:pPr>
              <w:spacing w:after="0" w:line="240" w:lineRule="auto"/>
              <w:rPr>
                <w:rFonts w:ascii="Arial" w:eastAsia="Times New Roman" w:hAnsi="Arial" w:cs="Arial"/>
                <w:color w:val="000000"/>
                <w:sz w:val="20"/>
                <w:szCs w:val="20"/>
                <w:lang w:eastAsia="en-GB"/>
              </w:rPr>
            </w:pPr>
          </w:p>
          <w:p w14:paraId="7365929E" w14:textId="77777777" w:rsidR="00750521"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SEND DA parenting course staff</w:t>
            </w:r>
          </w:p>
          <w:p w14:paraId="1AB6A71E" w14:textId="77777777" w:rsidR="00750521" w:rsidRDefault="00750521" w:rsidP="00750521">
            <w:pPr>
              <w:spacing w:after="0" w:line="240" w:lineRule="auto"/>
              <w:rPr>
                <w:rFonts w:ascii="Arial" w:eastAsia="Times New Roman" w:hAnsi="Arial" w:cs="Arial"/>
                <w:color w:val="000000"/>
                <w:sz w:val="20"/>
                <w:szCs w:val="20"/>
                <w:lang w:eastAsia="en-GB"/>
              </w:rPr>
            </w:pPr>
          </w:p>
          <w:p w14:paraId="6C35FD24" w14:textId="77777777" w:rsidR="00750521" w:rsidRPr="00783FF9" w:rsidRDefault="00750521" w:rsidP="00750521">
            <w:pPr>
              <w:spacing w:after="0" w:line="240" w:lineRule="auto"/>
              <w:rPr>
                <w:rFonts w:ascii="Arial" w:eastAsia="Times New Roman" w:hAnsi="Arial" w:cs="Arial"/>
                <w:color w:val="000000"/>
                <w:sz w:val="20"/>
                <w:szCs w:val="20"/>
                <w:lang w:eastAsia="en-GB"/>
              </w:rPr>
            </w:pPr>
            <w:r w:rsidRPr="00783FF9">
              <w:rPr>
                <w:rFonts w:ascii="Arial" w:eastAsia="Times New Roman" w:hAnsi="Arial" w:cs="Arial"/>
                <w:color w:val="000000"/>
                <w:sz w:val="20"/>
                <w:szCs w:val="20"/>
                <w:lang w:eastAsia="en-GB"/>
              </w:rPr>
              <w:lastRenderedPageBreak/>
              <w:t>Total</w:t>
            </w:r>
          </w:p>
          <w:p w14:paraId="6E3D46B6" w14:textId="77777777" w:rsidR="00750521" w:rsidRPr="00D62E70" w:rsidRDefault="00750521" w:rsidP="00750521">
            <w:pPr>
              <w:spacing w:after="0" w:line="240" w:lineRule="auto"/>
              <w:rPr>
                <w:rFonts w:ascii="Arial" w:eastAsia="Times New Roman" w:hAnsi="Arial" w:cs="Arial"/>
                <w:color w:val="000000"/>
                <w:sz w:val="20"/>
                <w:szCs w:val="20"/>
                <w:lang w:eastAsia="en-GB"/>
              </w:rPr>
            </w:pPr>
            <w:r w:rsidRPr="00783FF9">
              <w:rPr>
                <w:rFonts w:ascii="Arial" w:eastAsia="Times New Roman" w:hAnsi="Arial" w:cs="Arial"/>
                <w:color w:val="000000"/>
                <w:sz w:val="20"/>
                <w:szCs w:val="20"/>
                <w:lang w:eastAsia="en-GB"/>
              </w:rPr>
              <w:t>£9,575</w:t>
            </w:r>
          </w:p>
        </w:tc>
        <w:tc>
          <w:tcPr>
            <w:tcW w:w="6663" w:type="dxa"/>
            <w:tcBorders>
              <w:top w:val="single" w:sz="8" w:space="0" w:color="auto"/>
              <w:left w:val="nil"/>
              <w:bottom w:val="single" w:sz="8" w:space="0" w:color="auto"/>
              <w:right w:val="single" w:sz="8" w:space="0" w:color="auto"/>
            </w:tcBorders>
            <w:shd w:val="clear" w:color="auto" w:fill="auto"/>
          </w:tcPr>
          <w:p w14:paraId="3FCE9F0A" w14:textId="77777777" w:rsidR="00783FF9" w:rsidRDefault="00783FF9" w:rsidP="00783FF9">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sz w:val="20"/>
                <w:szCs w:val="20"/>
                <w:lang w:eastAsia="en-GB"/>
              </w:rPr>
              <w:lastRenderedPageBreak/>
              <w:t>-</w:t>
            </w:r>
            <w:r>
              <w:rPr>
                <w:rFonts w:ascii="Arial" w:eastAsia="Times New Roman" w:hAnsi="Arial" w:cs="Arial"/>
                <w:color w:val="000000" w:themeColor="text1"/>
                <w:sz w:val="20"/>
                <w:szCs w:val="20"/>
                <w:lang w:eastAsia="en-GB"/>
              </w:rPr>
              <w:t>Data shows that SEND pupils are generally making good progress</w:t>
            </w:r>
          </w:p>
          <w:p w14:paraId="74B82443" w14:textId="77777777" w:rsidR="00783FF9" w:rsidRDefault="00783FF9" w:rsidP="00783FF9">
            <w:pPr>
              <w:spacing w:after="0" w:line="240" w:lineRule="auto"/>
              <w:rPr>
                <w:rFonts w:ascii="Arial" w:eastAsia="Times New Roman" w:hAnsi="Arial" w:cs="Arial"/>
                <w:color w:val="000000"/>
                <w:sz w:val="20"/>
                <w:szCs w:val="20"/>
                <w:lang w:eastAsia="en-GB"/>
              </w:rPr>
            </w:pPr>
          </w:p>
          <w:p w14:paraId="5754122E" w14:textId="77777777" w:rsidR="00783FF9" w:rsidRDefault="00783FF9" w:rsidP="00783FF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-PDM data highlighted SEND pupils who need further support and intervention have taken place. A full review of interventions has been done and some good progress is evident in each intervention. </w:t>
            </w:r>
          </w:p>
          <w:p w14:paraId="4F4A41A8" w14:textId="77777777" w:rsidR="00783FF9" w:rsidRPr="008777C9" w:rsidRDefault="00783FF9" w:rsidP="00783FF9">
            <w:pPr>
              <w:spacing w:after="0" w:line="240" w:lineRule="auto"/>
              <w:rPr>
                <w:rFonts w:ascii="Arial" w:eastAsia="Times New Roman" w:hAnsi="Arial" w:cs="Arial"/>
                <w:color w:val="000000" w:themeColor="text1"/>
                <w:sz w:val="20"/>
                <w:szCs w:val="20"/>
                <w:lang w:eastAsia="en-GB"/>
              </w:rPr>
            </w:pPr>
            <w:r w:rsidRPr="008777C9">
              <w:rPr>
                <w:rFonts w:ascii="Arial" w:eastAsia="Times New Roman" w:hAnsi="Arial" w:cs="Arial"/>
                <w:color w:val="000000" w:themeColor="text1"/>
                <w:sz w:val="20"/>
                <w:szCs w:val="20"/>
                <w:lang w:eastAsia="en-GB"/>
              </w:rPr>
              <w:t>Data shows that SEND pupils are generally making good progress</w:t>
            </w:r>
          </w:p>
          <w:p w14:paraId="6EC5A6CA" w14:textId="77777777" w:rsidR="00783FF9" w:rsidRPr="008777C9" w:rsidRDefault="00783FF9" w:rsidP="00783FF9">
            <w:pPr>
              <w:spacing w:after="0" w:line="240" w:lineRule="auto"/>
              <w:rPr>
                <w:rFonts w:ascii="Arial" w:eastAsia="Times New Roman" w:hAnsi="Arial" w:cs="Arial"/>
                <w:color w:val="000000"/>
                <w:sz w:val="20"/>
                <w:szCs w:val="20"/>
                <w:lang w:eastAsia="en-GB"/>
              </w:rPr>
            </w:pPr>
          </w:p>
          <w:p w14:paraId="2F9C8EA4" w14:textId="77777777" w:rsidR="00783FF9" w:rsidRPr="008777C9" w:rsidRDefault="00783FF9" w:rsidP="00783FF9">
            <w:pPr>
              <w:spacing w:after="0" w:line="240" w:lineRule="auto"/>
              <w:rPr>
                <w:rFonts w:ascii="Arial" w:eastAsia="Times New Roman" w:hAnsi="Arial" w:cs="Arial"/>
                <w:color w:val="000000"/>
                <w:sz w:val="20"/>
                <w:szCs w:val="20"/>
                <w:lang w:eastAsia="en-GB"/>
              </w:rPr>
            </w:pPr>
            <w:r w:rsidRPr="008777C9">
              <w:rPr>
                <w:rFonts w:ascii="Arial" w:eastAsia="Times New Roman" w:hAnsi="Arial" w:cs="Arial"/>
                <w:color w:val="000000"/>
                <w:sz w:val="20"/>
                <w:szCs w:val="20"/>
                <w:lang w:eastAsia="en-GB"/>
              </w:rPr>
              <w:t>-PDM data highlights SEND pupils who need further support and interventions</w:t>
            </w:r>
          </w:p>
          <w:p w14:paraId="2418FBC7" w14:textId="77777777" w:rsidR="00783FF9" w:rsidRPr="008777C9" w:rsidRDefault="00783FF9" w:rsidP="00783FF9">
            <w:pPr>
              <w:spacing w:after="0" w:line="240" w:lineRule="auto"/>
              <w:rPr>
                <w:rFonts w:ascii="Arial" w:eastAsia="Times New Roman" w:hAnsi="Arial" w:cs="Arial"/>
                <w:color w:val="000000"/>
                <w:sz w:val="20"/>
                <w:szCs w:val="20"/>
                <w:lang w:eastAsia="en-GB"/>
              </w:rPr>
            </w:pPr>
          </w:p>
          <w:p w14:paraId="6D7FBEBB" w14:textId="77777777" w:rsidR="00783FF9" w:rsidRPr="008777C9" w:rsidRDefault="00783FF9" w:rsidP="00783FF9">
            <w:pPr>
              <w:spacing w:after="0" w:line="240" w:lineRule="auto"/>
              <w:rPr>
                <w:rFonts w:ascii="Arial" w:eastAsia="Times New Roman" w:hAnsi="Arial" w:cs="Arial"/>
                <w:color w:val="000000"/>
                <w:sz w:val="18"/>
                <w:szCs w:val="18"/>
                <w:lang w:eastAsia="en-GB"/>
              </w:rPr>
            </w:pPr>
            <w:r w:rsidRPr="008777C9">
              <w:rPr>
                <w:rFonts w:ascii="Arial" w:eastAsia="Times New Roman" w:hAnsi="Arial" w:cs="Arial"/>
                <w:color w:val="000000"/>
                <w:sz w:val="18"/>
                <w:szCs w:val="18"/>
                <w:lang w:eastAsia="en-GB"/>
              </w:rPr>
              <w:t>-There are 10 pupils who are DA/SEND who we monitor attainment and progress</w:t>
            </w:r>
          </w:p>
          <w:p w14:paraId="58C50A09" w14:textId="77777777" w:rsidR="00783FF9" w:rsidRPr="008777C9" w:rsidRDefault="00783FF9" w:rsidP="00783FF9">
            <w:pPr>
              <w:spacing w:after="0" w:line="240" w:lineRule="auto"/>
              <w:rPr>
                <w:rFonts w:ascii="Arial" w:eastAsia="Times New Roman" w:hAnsi="Arial" w:cs="Arial"/>
                <w:b/>
                <w:color w:val="000000"/>
                <w:sz w:val="18"/>
                <w:szCs w:val="18"/>
                <w:lang w:eastAsia="en-GB"/>
              </w:rPr>
            </w:pPr>
            <w:r w:rsidRPr="008777C9">
              <w:rPr>
                <w:rFonts w:ascii="Arial" w:eastAsia="Times New Roman" w:hAnsi="Arial" w:cs="Arial"/>
                <w:b/>
                <w:color w:val="000000"/>
                <w:sz w:val="18"/>
                <w:szCs w:val="18"/>
                <w:lang w:eastAsia="en-GB"/>
              </w:rPr>
              <w:t>Autumn Data</w:t>
            </w:r>
          </w:p>
          <w:p w14:paraId="1A1EF016" w14:textId="77777777" w:rsidR="00783FF9" w:rsidRPr="008777C9" w:rsidRDefault="00783FF9" w:rsidP="00783FF9">
            <w:pPr>
              <w:spacing w:after="0" w:line="240" w:lineRule="auto"/>
              <w:rPr>
                <w:rFonts w:ascii="Arial" w:eastAsia="Times New Roman" w:hAnsi="Arial" w:cs="Arial"/>
                <w:color w:val="000000"/>
                <w:sz w:val="18"/>
                <w:szCs w:val="18"/>
                <w:lang w:eastAsia="en-GB"/>
              </w:rPr>
            </w:pPr>
            <w:r w:rsidRPr="008777C9">
              <w:rPr>
                <w:rFonts w:ascii="Arial" w:eastAsia="Times New Roman" w:hAnsi="Arial" w:cs="Arial"/>
                <w:color w:val="000000"/>
                <w:sz w:val="18"/>
                <w:szCs w:val="18"/>
                <w:lang w:eastAsia="en-GB"/>
              </w:rPr>
              <w:t>8/10 have made good or better progress in reading (80%)</w:t>
            </w:r>
          </w:p>
          <w:p w14:paraId="2FED364A" w14:textId="77777777" w:rsidR="00783FF9" w:rsidRPr="008777C9" w:rsidRDefault="00783FF9" w:rsidP="00783FF9">
            <w:pPr>
              <w:spacing w:after="0" w:line="240" w:lineRule="auto"/>
              <w:rPr>
                <w:rFonts w:ascii="Arial" w:eastAsia="Times New Roman" w:hAnsi="Arial" w:cs="Arial"/>
                <w:color w:val="000000"/>
                <w:sz w:val="18"/>
                <w:szCs w:val="18"/>
                <w:lang w:eastAsia="en-GB"/>
              </w:rPr>
            </w:pPr>
            <w:r w:rsidRPr="008777C9">
              <w:rPr>
                <w:rFonts w:ascii="Arial" w:eastAsia="Times New Roman" w:hAnsi="Arial" w:cs="Arial"/>
                <w:color w:val="000000"/>
                <w:sz w:val="18"/>
                <w:szCs w:val="18"/>
                <w:lang w:eastAsia="en-GB"/>
              </w:rPr>
              <w:t>9/10 have made good or better progress in writing (90%)</w:t>
            </w:r>
          </w:p>
          <w:p w14:paraId="3A48747F" w14:textId="77777777" w:rsidR="00783FF9" w:rsidRPr="008777C9" w:rsidRDefault="00783FF9" w:rsidP="00783FF9">
            <w:pPr>
              <w:spacing w:after="0" w:line="240" w:lineRule="auto"/>
              <w:rPr>
                <w:rFonts w:ascii="Arial" w:eastAsia="Times New Roman" w:hAnsi="Arial" w:cs="Arial"/>
                <w:color w:val="000000"/>
                <w:sz w:val="18"/>
                <w:szCs w:val="18"/>
                <w:lang w:eastAsia="en-GB"/>
              </w:rPr>
            </w:pPr>
            <w:r w:rsidRPr="008777C9">
              <w:rPr>
                <w:rFonts w:ascii="Arial" w:eastAsia="Times New Roman" w:hAnsi="Arial" w:cs="Arial"/>
                <w:color w:val="000000"/>
                <w:sz w:val="18"/>
                <w:szCs w:val="18"/>
                <w:lang w:eastAsia="en-GB"/>
              </w:rPr>
              <w:t>7/10 have made good or better progress in maths (70%)</w:t>
            </w:r>
          </w:p>
          <w:p w14:paraId="08AA0E26" w14:textId="77777777" w:rsidR="00783FF9" w:rsidRPr="008777C9" w:rsidRDefault="00783FF9" w:rsidP="00783FF9">
            <w:pPr>
              <w:spacing w:after="0" w:line="240" w:lineRule="auto"/>
              <w:rPr>
                <w:rFonts w:ascii="Arial" w:eastAsia="Times New Roman" w:hAnsi="Arial" w:cs="Arial"/>
                <w:color w:val="000000"/>
                <w:sz w:val="18"/>
                <w:szCs w:val="18"/>
                <w:lang w:eastAsia="en-GB"/>
              </w:rPr>
            </w:pPr>
            <w:r w:rsidRPr="008777C9">
              <w:rPr>
                <w:rFonts w:ascii="Arial" w:eastAsia="Times New Roman" w:hAnsi="Arial" w:cs="Arial"/>
                <w:color w:val="000000"/>
                <w:sz w:val="18"/>
                <w:szCs w:val="18"/>
                <w:lang w:eastAsia="en-GB"/>
              </w:rPr>
              <w:lastRenderedPageBreak/>
              <w:t>Those DA/SEND pupils who have not made good or better progress in RWM have been identified and are being monitored by SEND Leader, DA Leader, HT and class teachers.</w:t>
            </w:r>
          </w:p>
          <w:p w14:paraId="7EED6B64" w14:textId="77777777" w:rsidR="00783FF9" w:rsidRPr="008777C9" w:rsidRDefault="00783FF9" w:rsidP="00783FF9">
            <w:pPr>
              <w:spacing w:after="0" w:line="240" w:lineRule="auto"/>
              <w:rPr>
                <w:rFonts w:ascii="Arial" w:eastAsia="Times New Roman" w:hAnsi="Arial" w:cs="Arial"/>
                <w:color w:val="000000"/>
                <w:sz w:val="18"/>
                <w:szCs w:val="18"/>
                <w:lang w:eastAsia="en-GB"/>
              </w:rPr>
            </w:pPr>
          </w:p>
          <w:p w14:paraId="753DE63E" w14:textId="77777777" w:rsidR="00783FF9" w:rsidRPr="008777C9" w:rsidRDefault="00783FF9" w:rsidP="00783FF9">
            <w:pPr>
              <w:spacing w:after="0" w:line="240" w:lineRule="auto"/>
              <w:rPr>
                <w:rFonts w:ascii="Arial" w:eastAsia="Times New Roman" w:hAnsi="Arial" w:cs="Arial"/>
                <w:color w:val="000000"/>
                <w:sz w:val="18"/>
                <w:szCs w:val="18"/>
                <w:lang w:eastAsia="en-GB"/>
              </w:rPr>
            </w:pPr>
            <w:r w:rsidRPr="008777C9">
              <w:rPr>
                <w:rFonts w:ascii="Arial" w:eastAsia="Times New Roman" w:hAnsi="Arial" w:cs="Arial"/>
                <w:color w:val="000000"/>
                <w:sz w:val="18"/>
                <w:szCs w:val="18"/>
                <w:lang w:eastAsia="en-GB"/>
              </w:rPr>
              <w:t>-There are 15 pupils who are DA/SEND who we monitor attainment and progress</w:t>
            </w:r>
          </w:p>
          <w:p w14:paraId="62B6CFBC" w14:textId="77777777" w:rsidR="00783FF9" w:rsidRPr="008777C9" w:rsidRDefault="00783FF9" w:rsidP="00783FF9">
            <w:pPr>
              <w:spacing w:after="0" w:line="240" w:lineRule="auto"/>
              <w:rPr>
                <w:rFonts w:ascii="Arial" w:eastAsia="Times New Roman" w:hAnsi="Arial" w:cs="Arial"/>
                <w:b/>
                <w:color w:val="000000"/>
                <w:sz w:val="18"/>
                <w:szCs w:val="18"/>
                <w:lang w:eastAsia="en-GB"/>
              </w:rPr>
            </w:pPr>
            <w:r w:rsidRPr="008777C9">
              <w:rPr>
                <w:rFonts w:ascii="Arial" w:eastAsia="Times New Roman" w:hAnsi="Arial" w:cs="Arial"/>
                <w:b/>
                <w:color w:val="000000"/>
                <w:sz w:val="18"/>
                <w:szCs w:val="18"/>
                <w:lang w:eastAsia="en-GB"/>
              </w:rPr>
              <w:t>Spring Data</w:t>
            </w:r>
          </w:p>
          <w:p w14:paraId="1A4C38D7" w14:textId="77777777" w:rsidR="00783FF9" w:rsidRPr="008777C9" w:rsidRDefault="00783FF9" w:rsidP="00783FF9">
            <w:pPr>
              <w:spacing w:after="0" w:line="240" w:lineRule="auto"/>
              <w:rPr>
                <w:rFonts w:ascii="Arial" w:eastAsia="Times New Roman" w:hAnsi="Arial" w:cs="Arial"/>
                <w:color w:val="000000"/>
                <w:sz w:val="18"/>
                <w:szCs w:val="18"/>
                <w:lang w:eastAsia="en-GB"/>
              </w:rPr>
            </w:pPr>
            <w:r w:rsidRPr="008777C9">
              <w:rPr>
                <w:rFonts w:ascii="Arial" w:eastAsia="Times New Roman" w:hAnsi="Arial" w:cs="Arial"/>
                <w:color w:val="000000"/>
                <w:sz w:val="18"/>
                <w:szCs w:val="18"/>
                <w:lang w:eastAsia="en-GB"/>
              </w:rPr>
              <w:t>14/15 have made good or better progress in reading (93%)</w:t>
            </w:r>
          </w:p>
          <w:p w14:paraId="792D45E7" w14:textId="77777777" w:rsidR="00783FF9" w:rsidRPr="008777C9" w:rsidRDefault="00783FF9" w:rsidP="00783FF9">
            <w:pPr>
              <w:spacing w:after="0" w:line="240" w:lineRule="auto"/>
              <w:rPr>
                <w:rFonts w:ascii="Arial" w:eastAsia="Times New Roman" w:hAnsi="Arial" w:cs="Arial"/>
                <w:color w:val="000000"/>
                <w:sz w:val="18"/>
                <w:szCs w:val="18"/>
                <w:lang w:eastAsia="en-GB"/>
              </w:rPr>
            </w:pPr>
            <w:r w:rsidRPr="008777C9">
              <w:rPr>
                <w:rFonts w:ascii="Arial" w:eastAsia="Times New Roman" w:hAnsi="Arial" w:cs="Arial"/>
                <w:color w:val="000000"/>
                <w:sz w:val="18"/>
                <w:szCs w:val="18"/>
                <w:lang w:eastAsia="en-GB"/>
              </w:rPr>
              <w:t>11/15 have made good or better progress in writing (73%)</w:t>
            </w:r>
          </w:p>
          <w:p w14:paraId="58DF98CA" w14:textId="77777777" w:rsidR="00783FF9" w:rsidRPr="008777C9" w:rsidRDefault="00783FF9" w:rsidP="00783FF9">
            <w:pPr>
              <w:spacing w:after="0" w:line="240" w:lineRule="auto"/>
              <w:rPr>
                <w:rFonts w:ascii="Arial" w:eastAsia="Times New Roman" w:hAnsi="Arial" w:cs="Arial"/>
                <w:color w:val="000000"/>
                <w:sz w:val="18"/>
                <w:szCs w:val="18"/>
                <w:lang w:eastAsia="en-GB"/>
              </w:rPr>
            </w:pPr>
            <w:r w:rsidRPr="008777C9">
              <w:rPr>
                <w:rFonts w:ascii="Arial" w:eastAsia="Times New Roman" w:hAnsi="Arial" w:cs="Arial"/>
                <w:color w:val="000000"/>
                <w:sz w:val="18"/>
                <w:szCs w:val="18"/>
                <w:lang w:eastAsia="en-GB"/>
              </w:rPr>
              <w:t>12/15 have made good or better progress in maths (80%)</w:t>
            </w:r>
          </w:p>
          <w:p w14:paraId="14F5708D" w14:textId="77777777" w:rsidR="00783FF9" w:rsidRDefault="00783FF9" w:rsidP="00783FF9">
            <w:pPr>
              <w:spacing w:after="0" w:line="240" w:lineRule="auto"/>
              <w:rPr>
                <w:rFonts w:ascii="Arial" w:eastAsia="Times New Roman" w:hAnsi="Arial" w:cs="Arial"/>
                <w:color w:val="000000"/>
                <w:sz w:val="16"/>
                <w:szCs w:val="16"/>
                <w:lang w:eastAsia="en-GB"/>
              </w:rPr>
            </w:pPr>
            <w:r w:rsidRPr="008777C9">
              <w:rPr>
                <w:rFonts w:ascii="Arial" w:eastAsia="Times New Roman" w:hAnsi="Arial" w:cs="Arial"/>
                <w:color w:val="000000"/>
                <w:sz w:val="18"/>
                <w:szCs w:val="18"/>
                <w:lang w:eastAsia="en-GB"/>
              </w:rPr>
              <w:t>Those DA/SEND pupils who have not made good or better progress in RWM have been identified and are being monitored by SEND Leader, DA Leader, HT and class teachers.</w:t>
            </w:r>
            <w:r w:rsidRPr="008777C9">
              <w:rPr>
                <w:rFonts w:ascii="Arial" w:eastAsia="Times New Roman" w:hAnsi="Arial" w:cs="Arial"/>
                <w:color w:val="0070C0"/>
                <w:sz w:val="18"/>
                <w:szCs w:val="18"/>
                <w:lang w:eastAsia="en-GB"/>
              </w:rPr>
              <w:t>.</w:t>
            </w:r>
            <w:r w:rsidRPr="008777C9">
              <w:rPr>
                <w:rFonts w:ascii="Arial" w:eastAsia="Times New Roman" w:hAnsi="Arial" w:cs="Arial"/>
                <w:color w:val="0070C0"/>
                <w:sz w:val="20"/>
                <w:szCs w:val="20"/>
                <w:lang w:eastAsia="en-GB"/>
              </w:rPr>
              <w:t xml:space="preserve"> </w:t>
            </w:r>
            <w:r w:rsidRPr="00F30BF0">
              <w:rPr>
                <w:rFonts w:ascii="Arial" w:eastAsia="Times New Roman" w:hAnsi="Arial" w:cs="Arial"/>
                <w:color w:val="000000"/>
                <w:sz w:val="16"/>
                <w:szCs w:val="16"/>
                <w:lang w:eastAsia="en-GB"/>
              </w:rPr>
              <w:t xml:space="preserve"> </w:t>
            </w:r>
          </w:p>
          <w:p w14:paraId="26EB8BAB" w14:textId="77777777" w:rsidR="00783FF9" w:rsidRDefault="00783FF9" w:rsidP="00783FF9">
            <w:pPr>
              <w:spacing w:after="0" w:line="240" w:lineRule="auto"/>
              <w:rPr>
                <w:rFonts w:ascii="Arial" w:eastAsia="Times New Roman" w:hAnsi="Arial" w:cs="Arial"/>
                <w:color w:val="000000"/>
                <w:sz w:val="16"/>
                <w:szCs w:val="16"/>
                <w:lang w:eastAsia="en-GB"/>
              </w:rPr>
            </w:pPr>
          </w:p>
          <w:p w14:paraId="02671EF1" w14:textId="77777777" w:rsidR="00783FF9" w:rsidRPr="00F30BF0" w:rsidRDefault="00783FF9" w:rsidP="00783FF9">
            <w:pPr>
              <w:spacing w:after="0" w:line="240" w:lineRule="auto"/>
              <w:rPr>
                <w:rFonts w:ascii="Arial" w:eastAsia="Times New Roman" w:hAnsi="Arial" w:cs="Arial"/>
                <w:color w:val="000000"/>
                <w:sz w:val="16"/>
                <w:szCs w:val="16"/>
                <w:lang w:eastAsia="en-GB"/>
              </w:rPr>
            </w:pPr>
          </w:p>
          <w:p w14:paraId="491ABC32" w14:textId="77777777" w:rsidR="00750521" w:rsidRPr="000F1AA5" w:rsidRDefault="00783FF9" w:rsidP="00783FF9">
            <w:pPr>
              <w:spacing w:after="0" w:line="240" w:lineRule="auto"/>
              <w:rPr>
                <w:rFonts w:ascii="Arial" w:eastAsia="Times New Roman" w:hAnsi="Arial" w:cs="Arial"/>
                <w:color w:val="000000"/>
                <w:sz w:val="20"/>
                <w:szCs w:val="20"/>
                <w:lang w:eastAsia="en-GB"/>
              </w:rPr>
            </w:pPr>
            <w:r w:rsidRPr="00F8201B">
              <w:rPr>
                <w:rFonts w:ascii="Arial" w:eastAsia="Times New Roman" w:hAnsi="Arial" w:cs="Arial"/>
                <w:b/>
                <w:color w:val="000000"/>
                <w:sz w:val="20"/>
                <w:szCs w:val="20"/>
                <w:lang w:eastAsia="en-GB"/>
              </w:rPr>
              <w:t xml:space="preserve">Those DA/SEND pupils who have not made good or better progress in RWM have been identified and are being monitored by SEND Leader, DA Leader, HT and class teachers and will be targeted </w:t>
            </w:r>
            <w:r>
              <w:rPr>
                <w:rFonts w:ascii="Arial" w:eastAsia="Times New Roman" w:hAnsi="Arial" w:cs="Arial"/>
                <w:b/>
                <w:color w:val="000000"/>
                <w:sz w:val="20"/>
                <w:szCs w:val="20"/>
                <w:lang w:eastAsia="en-GB"/>
              </w:rPr>
              <w:t xml:space="preserve">at the start of the next academic year. </w:t>
            </w:r>
          </w:p>
        </w:tc>
      </w:tr>
      <w:tr w:rsidR="00750521" w:rsidRPr="00DD54DE" w14:paraId="22F2954F" w14:textId="77777777" w:rsidTr="00A14060">
        <w:trPr>
          <w:trHeight w:val="1243"/>
        </w:trPr>
        <w:tc>
          <w:tcPr>
            <w:tcW w:w="21121" w:type="dxa"/>
            <w:gridSpan w:val="8"/>
            <w:tcBorders>
              <w:top w:val="single" w:sz="8" w:space="0" w:color="auto"/>
              <w:left w:val="single" w:sz="8" w:space="0" w:color="auto"/>
              <w:bottom w:val="single" w:sz="8" w:space="0" w:color="auto"/>
              <w:right w:val="single" w:sz="8" w:space="0" w:color="auto"/>
            </w:tcBorders>
            <w:shd w:val="clear" w:color="auto" w:fill="auto"/>
          </w:tcPr>
          <w:p w14:paraId="5F220DD4" w14:textId="77777777" w:rsidR="00750521" w:rsidRPr="00644863" w:rsidRDefault="00750521" w:rsidP="00750521">
            <w:pPr>
              <w:spacing w:after="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lastRenderedPageBreak/>
              <w:t xml:space="preserve">Total </w:t>
            </w:r>
            <w:r w:rsidRPr="00644863">
              <w:rPr>
                <w:rFonts w:ascii="Arial" w:eastAsia="Times New Roman" w:hAnsi="Arial" w:cs="Arial"/>
                <w:b/>
                <w:color w:val="000000"/>
                <w:sz w:val="20"/>
                <w:szCs w:val="20"/>
                <w:lang w:eastAsia="en-GB"/>
              </w:rPr>
              <w:t xml:space="preserve">Planned </w:t>
            </w:r>
            <w:r w:rsidRPr="00EA327F">
              <w:rPr>
                <w:rFonts w:ascii="Arial" w:eastAsia="Times New Roman" w:hAnsi="Arial" w:cs="Arial"/>
                <w:b/>
                <w:color w:val="000000"/>
                <w:sz w:val="20"/>
                <w:szCs w:val="20"/>
                <w:lang w:eastAsia="en-GB"/>
              </w:rPr>
              <w:t>Spend £ 84,415 (not taking into account- staff salary increases in September)</w:t>
            </w:r>
          </w:p>
          <w:p w14:paraId="38795D07" w14:textId="77777777" w:rsidR="00750521" w:rsidRPr="00D62E70" w:rsidRDefault="00750521" w:rsidP="00750521">
            <w:pPr>
              <w:spacing w:after="0" w:line="240" w:lineRule="auto"/>
              <w:rPr>
                <w:rFonts w:ascii="Arial" w:eastAsia="Times New Roman" w:hAnsi="Arial" w:cs="Arial"/>
                <w:color w:val="000000"/>
                <w:sz w:val="20"/>
                <w:szCs w:val="20"/>
                <w:lang w:eastAsia="en-GB"/>
              </w:rPr>
            </w:pPr>
            <w:r>
              <w:rPr>
                <w:rFonts w:ascii="Arial" w:eastAsia="Times New Roman" w:hAnsi="Arial" w:cs="Arial"/>
                <w:b/>
                <w:color w:val="000000"/>
                <w:sz w:val="20"/>
                <w:szCs w:val="20"/>
                <w:lang w:eastAsia="en-GB"/>
              </w:rPr>
              <w:t xml:space="preserve">Total </w:t>
            </w:r>
            <w:r w:rsidRPr="00644863">
              <w:rPr>
                <w:rFonts w:ascii="Arial" w:eastAsia="Times New Roman" w:hAnsi="Arial" w:cs="Arial"/>
                <w:b/>
                <w:color w:val="000000"/>
                <w:sz w:val="20"/>
                <w:szCs w:val="20"/>
                <w:lang w:eastAsia="en-GB"/>
              </w:rPr>
              <w:t>Actual Spend £</w:t>
            </w:r>
            <w:r>
              <w:rPr>
                <w:rFonts w:ascii="Arial" w:eastAsia="Times New Roman" w:hAnsi="Arial" w:cs="Arial"/>
                <w:color w:val="000000"/>
                <w:sz w:val="20"/>
                <w:szCs w:val="20"/>
                <w:lang w:eastAsia="en-GB"/>
              </w:rPr>
              <w:t xml:space="preserve"> </w:t>
            </w:r>
          </w:p>
        </w:tc>
      </w:tr>
    </w:tbl>
    <w:p w14:paraId="4F56C147" w14:textId="77777777" w:rsidR="00EE168F" w:rsidRDefault="00EE168F">
      <w:pPr>
        <w:rPr>
          <w:rFonts w:ascii="Sassoon Primary" w:hAnsi="Sassoon Primary" w:cs="Arial"/>
        </w:rPr>
      </w:pPr>
    </w:p>
    <w:p w14:paraId="4E41A8DE" w14:textId="77777777" w:rsidR="00EE168F" w:rsidRPr="00DD54DE" w:rsidRDefault="00EE168F" w:rsidP="00BB6FB7">
      <w:pPr>
        <w:rPr>
          <w:rFonts w:ascii="Sassoon Primary" w:hAnsi="Sassoon Primary" w:cs="Arial"/>
        </w:rPr>
      </w:pPr>
    </w:p>
    <w:sectPr w:rsidR="00EE168F" w:rsidRPr="00DD54DE" w:rsidSect="00E97646">
      <w:headerReference w:type="default" r:id="rId9"/>
      <w:pgSz w:w="23811" w:h="16838"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53226" w14:textId="77777777" w:rsidR="00597301" w:rsidRDefault="00597301" w:rsidP="00061C06">
      <w:pPr>
        <w:spacing w:after="0" w:line="240" w:lineRule="auto"/>
      </w:pPr>
      <w:r>
        <w:separator/>
      </w:r>
    </w:p>
  </w:endnote>
  <w:endnote w:type="continuationSeparator" w:id="0">
    <w:p w14:paraId="740C7810" w14:textId="77777777" w:rsidR="00597301" w:rsidRDefault="00597301" w:rsidP="0006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BD34" w14:textId="77777777" w:rsidR="00597301" w:rsidRDefault="00597301" w:rsidP="00061C06">
      <w:pPr>
        <w:spacing w:after="0" w:line="240" w:lineRule="auto"/>
      </w:pPr>
      <w:r>
        <w:separator/>
      </w:r>
    </w:p>
  </w:footnote>
  <w:footnote w:type="continuationSeparator" w:id="0">
    <w:p w14:paraId="7CAC3228" w14:textId="77777777" w:rsidR="00597301" w:rsidRDefault="00597301" w:rsidP="00061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2B83" w14:textId="77777777" w:rsidR="00597301" w:rsidRDefault="00597301" w:rsidP="0080547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2758F8"/>
    <w:multiLevelType w:val="hybridMultilevel"/>
    <w:tmpl w:val="EE389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09689C"/>
    <w:multiLevelType w:val="hybridMultilevel"/>
    <w:tmpl w:val="1276A714"/>
    <w:lvl w:ilvl="0" w:tplc="36BE8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04C93"/>
    <w:multiLevelType w:val="hybridMultilevel"/>
    <w:tmpl w:val="697ADEB2"/>
    <w:lvl w:ilvl="0" w:tplc="7416D7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8112B"/>
    <w:multiLevelType w:val="multilevel"/>
    <w:tmpl w:val="4FA25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91EFB"/>
    <w:multiLevelType w:val="hybridMultilevel"/>
    <w:tmpl w:val="47EA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41DC0"/>
    <w:multiLevelType w:val="hybridMultilevel"/>
    <w:tmpl w:val="178E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C5E7D"/>
    <w:multiLevelType w:val="hybridMultilevel"/>
    <w:tmpl w:val="157C9256"/>
    <w:lvl w:ilvl="0" w:tplc="615C68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63E32"/>
    <w:multiLevelType w:val="hybridMultilevel"/>
    <w:tmpl w:val="BE6AA232"/>
    <w:lvl w:ilvl="0" w:tplc="1A9658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536C7"/>
    <w:multiLevelType w:val="hybridMultilevel"/>
    <w:tmpl w:val="7D08307E"/>
    <w:lvl w:ilvl="0" w:tplc="2BBC3AAE">
      <w:start w:val="7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0286A"/>
    <w:multiLevelType w:val="hybridMultilevel"/>
    <w:tmpl w:val="2DC897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EB92482"/>
    <w:multiLevelType w:val="hybridMultilevel"/>
    <w:tmpl w:val="4AC24A78"/>
    <w:lvl w:ilvl="0" w:tplc="9104EF56">
      <w:numFmt w:val="bullet"/>
      <w:lvlText w:val="-"/>
      <w:lvlJc w:val="left"/>
      <w:pPr>
        <w:ind w:left="420" w:hanging="360"/>
      </w:pPr>
      <w:rPr>
        <w:rFonts w:ascii="Arial" w:eastAsiaTheme="minorHAnsi" w:hAnsi="Arial" w:cs="Arial" w:hint="default"/>
        <w:color w:val="auto"/>
        <w:u w:val="none"/>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3A63175A"/>
    <w:multiLevelType w:val="hybridMultilevel"/>
    <w:tmpl w:val="08D8915A"/>
    <w:lvl w:ilvl="0" w:tplc="3E0E25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71ACB"/>
    <w:multiLevelType w:val="hybridMultilevel"/>
    <w:tmpl w:val="87E62936"/>
    <w:lvl w:ilvl="0" w:tplc="7D8247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33DAE"/>
    <w:multiLevelType w:val="hybridMultilevel"/>
    <w:tmpl w:val="083AFA2C"/>
    <w:lvl w:ilvl="0" w:tplc="17E2B090">
      <w:start w:val="7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80B46"/>
    <w:multiLevelType w:val="hybridMultilevel"/>
    <w:tmpl w:val="7DB05BD0"/>
    <w:lvl w:ilvl="0" w:tplc="092C22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232BB"/>
    <w:multiLevelType w:val="hybridMultilevel"/>
    <w:tmpl w:val="ED8468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80B1A48"/>
    <w:multiLevelType w:val="hybridMultilevel"/>
    <w:tmpl w:val="1492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638D2"/>
    <w:multiLevelType w:val="hybridMultilevel"/>
    <w:tmpl w:val="0B5AD5C2"/>
    <w:lvl w:ilvl="0" w:tplc="C2A4B2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96BFB"/>
    <w:multiLevelType w:val="hybridMultilevel"/>
    <w:tmpl w:val="26026056"/>
    <w:lvl w:ilvl="0" w:tplc="FAF631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663B4"/>
    <w:multiLevelType w:val="hybridMultilevel"/>
    <w:tmpl w:val="CC0214D4"/>
    <w:lvl w:ilvl="0" w:tplc="073E4B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F81EBF"/>
    <w:multiLevelType w:val="hybridMultilevel"/>
    <w:tmpl w:val="DF74F07A"/>
    <w:lvl w:ilvl="0" w:tplc="463E3A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3C3527"/>
    <w:multiLevelType w:val="multilevel"/>
    <w:tmpl w:val="B45C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5B2B33"/>
    <w:multiLevelType w:val="hybridMultilevel"/>
    <w:tmpl w:val="BAB6807C"/>
    <w:lvl w:ilvl="0" w:tplc="07862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B1328"/>
    <w:multiLevelType w:val="multilevel"/>
    <w:tmpl w:val="B45CE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CC5574"/>
    <w:multiLevelType w:val="hybridMultilevel"/>
    <w:tmpl w:val="0D608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E21F9"/>
    <w:multiLevelType w:val="hybridMultilevel"/>
    <w:tmpl w:val="32B46CC2"/>
    <w:lvl w:ilvl="0" w:tplc="C8E242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972433"/>
    <w:multiLevelType w:val="hybridMultilevel"/>
    <w:tmpl w:val="FC14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5"/>
  </w:num>
  <w:num w:numId="8">
    <w:abstractNumId w:val="10"/>
  </w:num>
  <w:num w:numId="9">
    <w:abstractNumId w:val="12"/>
  </w:num>
  <w:num w:numId="10">
    <w:abstractNumId w:val="24"/>
  </w:num>
  <w:num w:numId="11">
    <w:abstractNumId w:val="2"/>
  </w:num>
  <w:num w:numId="12">
    <w:abstractNumId w:val="16"/>
  </w:num>
  <w:num w:numId="13">
    <w:abstractNumId w:val="8"/>
  </w:num>
  <w:num w:numId="14">
    <w:abstractNumId w:val="13"/>
  </w:num>
  <w:num w:numId="15">
    <w:abstractNumId w:val="22"/>
  </w:num>
  <w:num w:numId="16">
    <w:abstractNumId w:val="21"/>
  </w:num>
  <w:num w:numId="17">
    <w:abstractNumId w:val="20"/>
  </w:num>
  <w:num w:numId="18">
    <w:abstractNumId w:val="19"/>
  </w:num>
  <w:num w:numId="19">
    <w:abstractNumId w:val="3"/>
  </w:num>
  <w:num w:numId="20">
    <w:abstractNumId w:val="27"/>
  </w:num>
  <w:num w:numId="21">
    <w:abstractNumId w:val="7"/>
  </w:num>
  <w:num w:numId="22">
    <w:abstractNumId w:val="23"/>
  </w:num>
  <w:num w:numId="23">
    <w:abstractNumId w:val="25"/>
  </w:num>
  <w:num w:numId="24">
    <w:abstractNumId w:val="4"/>
  </w:num>
  <w:num w:numId="25">
    <w:abstractNumId w:val="26"/>
  </w:num>
  <w:num w:numId="26">
    <w:abstractNumId w:val="28"/>
  </w:num>
  <w:num w:numId="27">
    <w:abstractNumId w:val="14"/>
  </w:num>
  <w:num w:numId="28">
    <w:abstractNumId w:val="11"/>
  </w:num>
  <w:num w:numId="29">
    <w:abstractNumId w:val="1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A9"/>
    <w:rsid w:val="000050B0"/>
    <w:rsid w:val="000127C1"/>
    <w:rsid w:val="00017DE9"/>
    <w:rsid w:val="00031C3D"/>
    <w:rsid w:val="00044B34"/>
    <w:rsid w:val="000479D8"/>
    <w:rsid w:val="000617A3"/>
    <w:rsid w:val="00061C06"/>
    <w:rsid w:val="00076148"/>
    <w:rsid w:val="00077812"/>
    <w:rsid w:val="00084C64"/>
    <w:rsid w:val="000864EF"/>
    <w:rsid w:val="000918D7"/>
    <w:rsid w:val="00093CE0"/>
    <w:rsid w:val="000C44A3"/>
    <w:rsid w:val="000E3992"/>
    <w:rsid w:val="000F1AA5"/>
    <w:rsid w:val="001002BE"/>
    <w:rsid w:val="00122ABA"/>
    <w:rsid w:val="00132F40"/>
    <w:rsid w:val="0015395C"/>
    <w:rsid w:val="00171259"/>
    <w:rsid w:val="00175FC4"/>
    <w:rsid w:val="001876AF"/>
    <w:rsid w:val="001A08B2"/>
    <w:rsid w:val="001A7342"/>
    <w:rsid w:val="001B097F"/>
    <w:rsid w:val="001B6536"/>
    <w:rsid w:val="001C3983"/>
    <w:rsid w:val="001D0330"/>
    <w:rsid w:val="001D12A0"/>
    <w:rsid w:val="001D249D"/>
    <w:rsid w:val="001D3ECE"/>
    <w:rsid w:val="001D3F04"/>
    <w:rsid w:val="001E032C"/>
    <w:rsid w:val="001F1A6F"/>
    <w:rsid w:val="001F3A53"/>
    <w:rsid w:val="001F6B0C"/>
    <w:rsid w:val="00203B0B"/>
    <w:rsid w:val="0020651B"/>
    <w:rsid w:val="002123F5"/>
    <w:rsid w:val="00214B3D"/>
    <w:rsid w:val="0022339C"/>
    <w:rsid w:val="00232038"/>
    <w:rsid w:val="00235680"/>
    <w:rsid w:val="00236ED5"/>
    <w:rsid w:val="002501E2"/>
    <w:rsid w:val="002600FC"/>
    <w:rsid w:val="00265A64"/>
    <w:rsid w:val="00265CC5"/>
    <w:rsid w:val="00267903"/>
    <w:rsid w:val="002708BB"/>
    <w:rsid w:val="00272610"/>
    <w:rsid w:val="0029342D"/>
    <w:rsid w:val="00297D80"/>
    <w:rsid w:val="002A75BB"/>
    <w:rsid w:val="002C78C8"/>
    <w:rsid w:val="002E22DD"/>
    <w:rsid w:val="002E6463"/>
    <w:rsid w:val="003007E9"/>
    <w:rsid w:val="003103B5"/>
    <w:rsid w:val="00312040"/>
    <w:rsid w:val="00317006"/>
    <w:rsid w:val="003271E7"/>
    <w:rsid w:val="00342B78"/>
    <w:rsid w:val="0035129B"/>
    <w:rsid w:val="00352B40"/>
    <w:rsid w:val="00355C39"/>
    <w:rsid w:val="0038479F"/>
    <w:rsid w:val="00384EDB"/>
    <w:rsid w:val="00385A85"/>
    <w:rsid w:val="00387E6E"/>
    <w:rsid w:val="003A38EA"/>
    <w:rsid w:val="003A7471"/>
    <w:rsid w:val="003B057B"/>
    <w:rsid w:val="003E095E"/>
    <w:rsid w:val="003F2021"/>
    <w:rsid w:val="004025B8"/>
    <w:rsid w:val="00404AA2"/>
    <w:rsid w:val="00427215"/>
    <w:rsid w:val="004327BB"/>
    <w:rsid w:val="00434487"/>
    <w:rsid w:val="00446369"/>
    <w:rsid w:val="00450A8F"/>
    <w:rsid w:val="0047134F"/>
    <w:rsid w:val="00492C5F"/>
    <w:rsid w:val="004A113D"/>
    <w:rsid w:val="004A2B55"/>
    <w:rsid w:val="004D0AE3"/>
    <w:rsid w:val="004F7DF9"/>
    <w:rsid w:val="005015AE"/>
    <w:rsid w:val="00501823"/>
    <w:rsid w:val="00502AC5"/>
    <w:rsid w:val="00505A87"/>
    <w:rsid w:val="00512060"/>
    <w:rsid w:val="00534B6D"/>
    <w:rsid w:val="00562C5D"/>
    <w:rsid w:val="005703A1"/>
    <w:rsid w:val="00575246"/>
    <w:rsid w:val="00591B51"/>
    <w:rsid w:val="00593EFB"/>
    <w:rsid w:val="00595D7E"/>
    <w:rsid w:val="00597301"/>
    <w:rsid w:val="005B0028"/>
    <w:rsid w:val="005B07FF"/>
    <w:rsid w:val="005B2DC3"/>
    <w:rsid w:val="005B4CFD"/>
    <w:rsid w:val="005B594E"/>
    <w:rsid w:val="005D51F6"/>
    <w:rsid w:val="005E0DA3"/>
    <w:rsid w:val="00605E7B"/>
    <w:rsid w:val="006136FC"/>
    <w:rsid w:val="006158A2"/>
    <w:rsid w:val="006229EA"/>
    <w:rsid w:val="00630455"/>
    <w:rsid w:val="00631413"/>
    <w:rsid w:val="006329BA"/>
    <w:rsid w:val="006436AE"/>
    <w:rsid w:val="006444BB"/>
    <w:rsid w:val="00644863"/>
    <w:rsid w:val="006517DC"/>
    <w:rsid w:val="006739FA"/>
    <w:rsid w:val="00675713"/>
    <w:rsid w:val="00680AE2"/>
    <w:rsid w:val="00693C27"/>
    <w:rsid w:val="006A0364"/>
    <w:rsid w:val="006B21B1"/>
    <w:rsid w:val="006B74F5"/>
    <w:rsid w:val="006C160A"/>
    <w:rsid w:val="006D364F"/>
    <w:rsid w:val="006E2B60"/>
    <w:rsid w:val="006E754E"/>
    <w:rsid w:val="006F2FB5"/>
    <w:rsid w:val="006F545A"/>
    <w:rsid w:val="00700C03"/>
    <w:rsid w:val="007174C6"/>
    <w:rsid w:val="0072365C"/>
    <w:rsid w:val="00736EF6"/>
    <w:rsid w:val="00750521"/>
    <w:rsid w:val="00752578"/>
    <w:rsid w:val="0075758D"/>
    <w:rsid w:val="007619CD"/>
    <w:rsid w:val="007636BD"/>
    <w:rsid w:val="0076739A"/>
    <w:rsid w:val="007714A9"/>
    <w:rsid w:val="00783FF9"/>
    <w:rsid w:val="00787548"/>
    <w:rsid w:val="00793EA7"/>
    <w:rsid w:val="007A3817"/>
    <w:rsid w:val="007B5E41"/>
    <w:rsid w:val="007C11C1"/>
    <w:rsid w:val="007C58DB"/>
    <w:rsid w:val="007D6FBD"/>
    <w:rsid w:val="007F3D63"/>
    <w:rsid w:val="007F58B6"/>
    <w:rsid w:val="0080236F"/>
    <w:rsid w:val="0080547E"/>
    <w:rsid w:val="00813248"/>
    <w:rsid w:val="00817597"/>
    <w:rsid w:val="00822C00"/>
    <w:rsid w:val="00824869"/>
    <w:rsid w:val="00825D63"/>
    <w:rsid w:val="008265DF"/>
    <w:rsid w:val="00832F9B"/>
    <w:rsid w:val="0084183F"/>
    <w:rsid w:val="00855469"/>
    <w:rsid w:val="00880E33"/>
    <w:rsid w:val="00894E40"/>
    <w:rsid w:val="008A5790"/>
    <w:rsid w:val="008B3CC7"/>
    <w:rsid w:val="008B5ED1"/>
    <w:rsid w:val="008C0FF4"/>
    <w:rsid w:val="008D35EE"/>
    <w:rsid w:val="008E6056"/>
    <w:rsid w:val="009074B8"/>
    <w:rsid w:val="009158A9"/>
    <w:rsid w:val="009275D9"/>
    <w:rsid w:val="00931574"/>
    <w:rsid w:val="009477B1"/>
    <w:rsid w:val="00965483"/>
    <w:rsid w:val="0097359A"/>
    <w:rsid w:val="009763DF"/>
    <w:rsid w:val="0098206D"/>
    <w:rsid w:val="009958D7"/>
    <w:rsid w:val="009A375F"/>
    <w:rsid w:val="009A653E"/>
    <w:rsid w:val="009B3FF7"/>
    <w:rsid w:val="009B62D3"/>
    <w:rsid w:val="009D0B6E"/>
    <w:rsid w:val="009D3976"/>
    <w:rsid w:val="009F0BDA"/>
    <w:rsid w:val="00A02916"/>
    <w:rsid w:val="00A03966"/>
    <w:rsid w:val="00A07193"/>
    <w:rsid w:val="00A10E4E"/>
    <w:rsid w:val="00A11CC1"/>
    <w:rsid w:val="00A14060"/>
    <w:rsid w:val="00A14B71"/>
    <w:rsid w:val="00A23C36"/>
    <w:rsid w:val="00A30F57"/>
    <w:rsid w:val="00A3603C"/>
    <w:rsid w:val="00A43429"/>
    <w:rsid w:val="00A441F3"/>
    <w:rsid w:val="00A44669"/>
    <w:rsid w:val="00A5282B"/>
    <w:rsid w:val="00A60A7E"/>
    <w:rsid w:val="00A6640E"/>
    <w:rsid w:val="00A67803"/>
    <w:rsid w:val="00A74646"/>
    <w:rsid w:val="00A77B27"/>
    <w:rsid w:val="00A848B4"/>
    <w:rsid w:val="00A86C2B"/>
    <w:rsid w:val="00A91029"/>
    <w:rsid w:val="00AA0143"/>
    <w:rsid w:val="00AA056E"/>
    <w:rsid w:val="00AA3752"/>
    <w:rsid w:val="00AA3890"/>
    <w:rsid w:val="00AB199F"/>
    <w:rsid w:val="00AC2DA6"/>
    <w:rsid w:val="00AD5FBB"/>
    <w:rsid w:val="00B02BDF"/>
    <w:rsid w:val="00B051A5"/>
    <w:rsid w:val="00B06C32"/>
    <w:rsid w:val="00B2175F"/>
    <w:rsid w:val="00B25028"/>
    <w:rsid w:val="00B32684"/>
    <w:rsid w:val="00B36FEC"/>
    <w:rsid w:val="00B4524B"/>
    <w:rsid w:val="00B46375"/>
    <w:rsid w:val="00B56DC7"/>
    <w:rsid w:val="00B61508"/>
    <w:rsid w:val="00B73ECC"/>
    <w:rsid w:val="00B76C2A"/>
    <w:rsid w:val="00B7777D"/>
    <w:rsid w:val="00B9121A"/>
    <w:rsid w:val="00BA04AD"/>
    <w:rsid w:val="00BA1ACC"/>
    <w:rsid w:val="00BA72DB"/>
    <w:rsid w:val="00BB6FB7"/>
    <w:rsid w:val="00BD45FF"/>
    <w:rsid w:val="00BE2A53"/>
    <w:rsid w:val="00BF76E9"/>
    <w:rsid w:val="00C055B2"/>
    <w:rsid w:val="00C40267"/>
    <w:rsid w:val="00C6094E"/>
    <w:rsid w:val="00C73A0E"/>
    <w:rsid w:val="00C76077"/>
    <w:rsid w:val="00C8097A"/>
    <w:rsid w:val="00C931BE"/>
    <w:rsid w:val="00C95C2A"/>
    <w:rsid w:val="00CD58DC"/>
    <w:rsid w:val="00CD5E11"/>
    <w:rsid w:val="00CD780C"/>
    <w:rsid w:val="00CF205E"/>
    <w:rsid w:val="00CF2C78"/>
    <w:rsid w:val="00D0649F"/>
    <w:rsid w:val="00D136CD"/>
    <w:rsid w:val="00D1519F"/>
    <w:rsid w:val="00D24B63"/>
    <w:rsid w:val="00D27AD6"/>
    <w:rsid w:val="00D40FF2"/>
    <w:rsid w:val="00D46C53"/>
    <w:rsid w:val="00D53E44"/>
    <w:rsid w:val="00D56525"/>
    <w:rsid w:val="00D62E70"/>
    <w:rsid w:val="00D91DD8"/>
    <w:rsid w:val="00D924B4"/>
    <w:rsid w:val="00D92674"/>
    <w:rsid w:val="00DB32CB"/>
    <w:rsid w:val="00DB7C03"/>
    <w:rsid w:val="00DC20ED"/>
    <w:rsid w:val="00DC379A"/>
    <w:rsid w:val="00DD54DE"/>
    <w:rsid w:val="00DE2494"/>
    <w:rsid w:val="00DE58A4"/>
    <w:rsid w:val="00DE593F"/>
    <w:rsid w:val="00E017D3"/>
    <w:rsid w:val="00E0532A"/>
    <w:rsid w:val="00E10B2D"/>
    <w:rsid w:val="00E12B96"/>
    <w:rsid w:val="00E14066"/>
    <w:rsid w:val="00E14F2E"/>
    <w:rsid w:val="00E509E3"/>
    <w:rsid w:val="00E53B1A"/>
    <w:rsid w:val="00E611C4"/>
    <w:rsid w:val="00E73F3F"/>
    <w:rsid w:val="00E7696A"/>
    <w:rsid w:val="00E85862"/>
    <w:rsid w:val="00E87DA9"/>
    <w:rsid w:val="00E97646"/>
    <w:rsid w:val="00EA327F"/>
    <w:rsid w:val="00EC3CDD"/>
    <w:rsid w:val="00EC74DD"/>
    <w:rsid w:val="00ED0FA0"/>
    <w:rsid w:val="00ED1B8C"/>
    <w:rsid w:val="00ED3059"/>
    <w:rsid w:val="00EE168F"/>
    <w:rsid w:val="00EE6E40"/>
    <w:rsid w:val="00F26D13"/>
    <w:rsid w:val="00F30BF0"/>
    <w:rsid w:val="00F408B1"/>
    <w:rsid w:val="00F50D86"/>
    <w:rsid w:val="00F57AAD"/>
    <w:rsid w:val="00F6785E"/>
    <w:rsid w:val="00F73681"/>
    <w:rsid w:val="00F749A9"/>
    <w:rsid w:val="00FA326C"/>
    <w:rsid w:val="00FA676E"/>
    <w:rsid w:val="00FB06B8"/>
    <w:rsid w:val="00FB4254"/>
    <w:rsid w:val="00FB500F"/>
    <w:rsid w:val="00FB6388"/>
    <w:rsid w:val="00FD0EF0"/>
    <w:rsid w:val="00FD37F9"/>
    <w:rsid w:val="00FE299B"/>
    <w:rsid w:val="00FE2C9A"/>
    <w:rsid w:val="00FF1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B2C7D09"/>
  <w15:chartTrackingRefBased/>
  <w15:docId w15:val="{A43247D6-EAF8-4031-A5FD-54457B31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4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469"/>
    <w:pPr>
      <w:ind w:left="720"/>
      <w:contextualSpacing/>
    </w:pPr>
  </w:style>
  <w:style w:type="paragraph" w:styleId="Header">
    <w:name w:val="header"/>
    <w:basedOn w:val="Normal"/>
    <w:link w:val="HeaderChar"/>
    <w:uiPriority w:val="99"/>
    <w:unhideWhenUsed/>
    <w:rsid w:val="00061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C06"/>
  </w:style>
  <w:style w:type="paragraph" w:styleId="Footer">
    <w:name w:val="footer"/>
    <w:basedOn w:val="Normal"/>
    <w:link w:val="FooterChar"/>
    <w:uiPriority w:val="99"/>
    <w:unhideWhenUsed/>
    <w:rsid w:val="00061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C06"/>
  </w:style>
  <w:style w:type="paragraph" w:styleId="BalloonText">
    <w:name w:val="Balloon Text"/>
    <w:basedOn w:val="Normal"/>
    <w:link w:val="BalloonTextChar"/>
    <w:uiPriority w:val="99"/>
    <w:semiHidden/>
    <w:unhideWhenUsed/>
    <w:rsid w:val="00A60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A7E"/>
    <w:rPr>
      <w:rFonts w:ascii="Segoe UI" w:hAnsi="Segoe UI" w:cs="Segoe UI"/>
      <w:sz w:val="18"/>
      <w:szCs w:val="18"/>
    </w:rPr>
  </w:style>
  <w:style w:type="paragraph" w:customStyle="1" w:styleId="TableParagraph">
    <w:name w:val="Table Paragraph"/>
    <w:basedOn w:val="Normal"/>
    <w:uiPriority w:val="1"/>
    <w:qFormat/>
    <w:rsid w:val="0020651B"/>
    <w:pPr>
      <w:widowControl w:val="0"/>
      <w:autoSpaceDE w:val="0"/>
      <w:autoSpaceDN w:val="0"/>
      <w:spacing w:after="0" w:line="240" w:lineRule="auto"/>
    </w:pPr>
    <w:rPr>
      <w:rFonts w:ascii="Calibri" w:eastAsia="Calibri" w:hAnsi="Calibri" w:cs="Calibri"/>
      <w:lang w:val="en-US"/>
    </w:rPr>
  </w:style>
  <w:style w:type="paragraph" w:styleId="NormalWeb">
    <w:name w:val="Normal (Web)"/>
    <w:basedOn w:val="Normal"/>
    <w:uiPriority w:val="99"/>
    <w:unhideWhenUsed/>
    <w:rsid w:val="00FD37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6779">
      <w:bodyDiv w:val="1"/>
      <w:marLeft w:val="0"/>
      <w:marRight w:val="0"/>
      <w:marTop w:val="0"/>
      <w:marBottom w:val="0"/>
      <w:divBdr>
        <w:top w:val="none" w:sz="0" w:space="0" w:color="auto"/>
        <w:left w:val="none" w:sz="0" w:space="0" w:color="auto"/>
        <w:bottom w:val="none" w:sz="0" w:space="0" w:color="auto"/>
        <w:right w:val="none" w:sz="0" w:space="0" w:color="auto"/>
      </w:divBdr>
    </w:div>
    <w:div w:id="513105696">
      <w:bodyDiv w:val="1"/>
      <w:marLeft w:val="0"/>
      <w:marRight w:val="0"/>
      <w:marTop w:val="0"/>
      <w:marBottom w:val="0"/>
      <w:divBdr>
        <w:top w:val="none" w:sz="0" w:space="0" w:color="auto"/>
        <w:left w:val="none" w:sz="0" w:space="0" w:color="auto"/>
        <w:bottom w:val="none" w:sz="0" w:space="0" w:color="auto"/>
        <w:right w:val="none" w:sz="0" w:space="0" w:color="auto"/>
      </w:divBdr>
    </w:div>
    <w:div w:id="747851432">
      <w:bodyDiv w:val="1"/>
      <w:marLeft w:val="0"/>
      <w:marRight w:val="0"/>
      <w:marTop w:val="0"/>
      <w:marBottom w:val="0"/>
      <w:divBdr>
        <w:top w:val="none" w:sz="0" w:space="0" w:color="auto"/>
        <w:left w:val="none" w:sz="0" w:space="0" w:color="auto"/>
        <w:bottom w:val="none" w:sz="0" w:space="0" w:color="auto"/>
        <w:right w:val="none" w:sz="0" w:space="0" w:color="auto"/>
      </w:divBdr>
    </w:div>
    <w:div w:id="774207065">
      <w:bodyDiv w:val="1"/>
      <w:marLeft w:val="0"/>
      <w:marRight w:val="0"/>
      <w:marTop w:val="0"/>
      <w:marBottom w:val="0"/>
      <w:divBdr>
        <w:top w:val="none" w:sz="0" w:space="0" w:color="auto"/>
        <w:left w:val="none" w:sz="0" w:space="0" w:color="auto"/>
        <w:bottom w:val="none" w:sz="0" w:space="0" w:color="auto"/>
        <w:right w:val="none" w:sz="0" w:space="0" w:color="auto"/>
      </w:divBdr>
    </w:div>
    <w:div w:id="949358933">
      <w:bodyDiv w:val="1"/>
      <w:marLeft w:val="0"/>
      <w:marRight w:val="0"/>
      <w:marTop w:val="0"/>
      <w:marBottom w:val="0"/>
      <w:divBdr>
        <w:top w:val="none" w:sz="0" w:space="0" w:color="auto"/>
        <w:left w:val="none" w:sz="0" w:space="0" w:color="auto"/>
        <w:bottom w:val="none" w:sz="0" w:space="0" w:color="auto"/>
        <w:right w:val="none" w:sz="0" w:space="0" w:color="auto"/>
      </w:divBdr>
    </w:div>
    <w:div w:id="1194921864">
      <w:bodyDiv w:val="1"/>
      <w:marLeft w:val="0"/>
      <w:marRight w:val="0"/>
      <w:marTop w:val="0"/>
      <w:marBottom w:val="0"/>
      <w:divBdr>
        <w:top w:val="none" w:sz="0" w:space="0" w:color="auto"/>
        <w:left w:val="none" w:sz="0" w:space="0" w:color="auto"/>
        <w:bottom w:val="none" w:sz="0" w:space="0" w:color="auto"/>
        <w:right w:val="none" w:sz="0" w:space="0" w:color="auto"/>
      </w:divBdr>
    </w:div>
    <w:div w:id="197559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4102</Words>
  <Characters>23383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School Partnership Trust</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Ballantyne</dc:creator>
  <cp:keywords/>
  <dc:description/>
  <cp:lastModifiedBy>Ian Goddard</cp:lastModifiedBy>
  <cp:revision>2</cp:revision>
  <cp:lastPrinted>2018-08-15T12:08:00Z</cp:lastPrinted>
  <dcterms:created xsi:type="dcterms:W3CDTF">2021-12-01T20:52:00Z</dcterms:created>
  <dcterms:modified xsi:type="dcterms:W3CDTF">2021-12-01T20:52:00Z</dcterms:modified>
</cp:coreProperties>
</file>